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Султакаевского  сельсовета 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 РАСПОРЯЖЕНИЕ</w:t>
      </w:r>
    </w:p>
    <w:p w:rsidR="00B504ED" w:rsidRDefault="005F2882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от 20.04.2020 г. № 12</w:t>
      </w:r>
      <w:r w:rsidR="00B504ED">
        <w:rPr>
          <w:sz w:val="28"/>
          <w:szCs w:val="28"/>
        </w:rPr>
        <w:t>-р</w:t>
      </w: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sz w:val="28"/>
          <w:szCs w:val="28"/>
        </w:rPr>
      </w:pPr>
      <w:r w:rsidRPr="00371BE9">
        <w:rPr>
          <w:sz w:val="28"/>
          <w:szCs w:val="28"/>
        </w:rPr>
        <w:t>О</w:t>
      </w:r>
      <w:r>
        <w:rPr>
          <w:sz w:val="28"/>
          <w:szCs w:val="28"/>
        </w:rPr>
        <w:t>б обнародовании информации о численности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муниципальных    служащих     администрации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Султакаевского    сельсовета     и      фактических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затратах   на    их    денежное    содержание   за</w:t>
      </w:r>
    </w:p>
    <w:p w:rsidR="00B504ED" w:rsidRDefault="005F2882" w:rsidP="00B504ED">
      <w:pPr>
        <w:rPr>
          <w:sz w:val="28"/>
          <w:szCs w:val="28"/>
        </w:rPr>
      </w:pPr>
      <w:r>
        <w:rPr>
          <w:sz w:val="28"/>
          <w:szCs w:val="28"/>
        </w:rPr>
        <w:t>1 квартал 2020</w:t>
      </w:r>
      <w:r w:rsidR="00B504ED">
        <w:rPr>
          <w:sz w:val="28"/>
          <w:szCs w:val="28"/>
        </w:rPr>
        <w:t xml:space="preserve">  года</w:t>
      </w: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</w:t>
      </w:r>
      <w:r w:rsidRPr="00371BE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6 статьи 52 Федерального закона № 131 –ФЗ « Об общих принципах организации местного самоуправления в Российской Федерации»: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1. </w:t>
      </w:r>
      <w:r>
        <w:rPr>
          <w:sz w:val="28"/>
          <w:szCs w:val="28"/>
        </w:rPr>
        <w:t>Обнародовать сведения о численности муниципальных служащих администрации муниципального образования Султакаевский сельсовет с указанием фактических затра</w:t>
      </w:r>
      <w:r w:rsidR="005F2882">
        <w:rPr>
          <w:sz w:val="28"/>
          <w:szCs w:val="28"/>
        </w:rPr>
        <w:t>т на их денежное содержание за 1 квартал 2020</w:t>
      </w:r>
      <w:r>
        <w:rPr>
          <w:sz w:val="28"/>
          <w:szCs w:val="28"/>
        </w:rPr>
        <w:t xml:space="preserve"> года согласно приложения.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371BE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</w:t>
      </w:r>
      <w:r w:rsidRPr="00371BE9">
        <w:rPr>
          <w:sz w:val="28"/>
          <w:szCs w:val="28"/>
        </w:rPr>
        <w:t xml:space="preserve"> распоряжение </w:t>
      </w:r>
      <w:r>
        <w:rPr>
          <w:sz w:val="28"/>
          <w:szCs w:val="28"/>
        </w:rPr>
        <w:t>подлежит обнародованию в установленном порядке</w:t>
      </w:r>
      <w:r w:rsidRPr="00371BE9">
        <w:rPr>
          <w:sz w:val="28"/>
          <w:szCs w:val="28"/>
        </w:rPr>
        <w:t>.</w:t>
      </w: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  <w:r w:rsidRPr="00371BE9">
        <w:rPr>
          <w:sz w:val="28"/>
          <w:szCs w:val="28"/>
        </w:rPr>
        <w:t xml:space="preserve"> Глава администрации                                                      </w:t>
      </w:r>
      <w:r>
        <w:rPr>
          <w:sz w:val="28"/>
          <w:szCs w:val="28"/>
        </w:rPr>
        <w:t xml:space="preserve">  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>Р.Р.Дибаева</w:t>
      </w: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tabs>
          <w:tab w:val="right" w:pos="9638"/>
        </w:tabs>
        <w:jc w:val="both"/>
        <w:rPr>
          <w:sz w:val="26"/>
          <w:szCs w:val="26"/>
        </w:rPr>
      </w:pPr>
      <w:r>
        <w:rPr>
          <w:sz w:val="28"/>
          <w:szCs w:val="28"/>
        </w:rPr>
        <w:t>Разослано: в дело, прокурору</w:t>
      </w: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1 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распоряжению </w:t>
      </w:r>
    </w:p>
    <w:p w:rsidR="00B504ED" w:rsidRDefault="005F2882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20</w:t>
      </w:r>
      <w:r w:rsidR="00B504ED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4.2020г. № 12</w:t>
      </w:r>
      <w:r w:rsidR="00B504ED">
        <w:rPr>
          <w:bCs/>
          <w:color w:val="000000"/>
          <w:sz w:val="28"/>
          <w:szCs w:val="28"/>
        </w:rPr>
        <w:t>-р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численности муниципальных служащих администрации Султакаевского сельсовета и фактических затрата</w:t>
      </w:r>
      <w:r w:rsidR="005F2882">
        <w:rPr>
          <w:bCs/>
          <w:color w:val="000000"/>
          <w:sz w:val="28"/>
          <w:szCs w:val="28"/>
        </w:rPr>
        <w:t>х на их денежное содержание за 1 квартал 2020</w:t>
      </w:r>
      <w:r>
        <w:rPr>
          <w:bCs/>
          <w:color w:val="000000"/>
          <w:sz w:val="28"/>
          <w:szCs w:val="28"/>
        </w:rPr>
        <w:t>года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2393"/>
        <w:gridCol w:w="2393"/>
      </w:tblGrid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Начисленная заработная плата (руб.,)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Дибаева Расима Рустамовна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0048E8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120227,11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:rsidR="00B504ED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Фаткуллина Румия Радиковна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2393" w:type="dxa"/>
            <w:shd w:val="clear" w:color="auto" w:fill="auto"/>
          </w:tcPr>
          <w:p w:rsidR="00B504ED" w:rsidRDefault="000048E8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76416,47</w:t>
            </w:r>
          </w:p>
        </w:tc>
      </w:tr>
    </w:tbl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503E82" w:rsidRDefault="00503E82"/>
    <w:sectPr w:rsidR="00503E82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4ED"/>
    <w:rsid w:val="000048E8"/>
    <w:rsid w:val="00011FBB"/>
    <w:rsid w:val="001873DB"/>
    <w:rsid w:val="002417DF"/>
    <w:rsid w:val="00250DD0"/>
    <w:rsid w:val="00362812"/>
    <w:rsid w:val="00450D3D"/>
    <w:rsid w:val="00503E82"/>
    <w:rsid w:val="0059400C"/>
    <w:rsid w:val="005F2882"/>
    <w:rsid w:val="0065569B"/>
    <w:rsid w:val="009A18C7"/>
    <w:rsid w:val="00AA1F22"/>
    <w:rsid w:val="00AA428A"/>
    <w:rsid w:val="00B504ED"/>
    <w:rsid w:val="00D25A46"/>
    <w:rsid w:val="00D84B99"/>
    <w:rsid w:val="00DD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dcterms:created xsi:type="dcterms:W3CDTF">2020-02-11T04:43:00Z</dcterms:created>
  <dcterms:modified xsi:type="dcterms:W3CDTF">2020-09-23T06:59:00Z</dcterms:modified>
</cp:coreProperties>
</file>