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9" w:rsidRDefault="00CB3E29" w:rsidP="00CB3E29">
      <w:pPr>
        <w:rPr>
          <w:sz w:val="28"/>
          <w:szCs w:val="28"/>
        </w:rPr>
      </w:pPr>
    </w:p>
    <w:p w:rsidR="00CB3E29" w:rsidRPr="002902A5" w:rsidRDefault="00CB3E29" w:rsidP="00CB3E29">
      <w:pPr>
        <w:rPr>
          <w:b/>
          <w:sz w:val="28"/>
          <w:szCs w:val="28"/>
        </w:rPr>
      </w:pPr>
    </w:p>
    <w:p w:rsidR="00CB3E29" w:rsidRPr="00632E8D" w:rsidRDefault="0064144D" w:rsidP="00CB3E29">
      <w:pPr>
        <w:pStyle w:val="2"/>
        <w:rPr>
          <w:rFonts w:asciiTheme="minorHAnsi" w:hAnsi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B3E29" w:rsidRPr="00632E8D">
        <w:rPr>
          <w:rFonts w:asciiTheme="minorHAnsi" w:hAnsiTheme="minorHAnsi"/>
          <w:bCs/>
          <w:sz w:val="28"/>
          <w:szCs w:val="28"/>
        </w:rPr>
        <w:t>АДМИНИСТРАЦИЯ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>Султакаевского сельсовета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>Александровского района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   Оренбургской области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 ПОСТАНОВЛЕНИЕ  </w:t>
      </w:r>
    </w:p>
    <w:p w:rsidR="00CB3E29" w:rsidRPr="00632E8D" w:rsidRDefault="00CB3E29" w:rsidP="00CB3E29">
      <w:pPr>
        <w:rPr>
          <w:rFonts w:asciiTheme="minorHAnsi" w:hAnsiTheme="minorHAnsi"/>
          <w:b/>
          <w:sz w:val="28"/>
          <w:szCs w:val="28"/>
        </w:rPr>
      </w:pPr>
    </w:p>
    <w:p w:rsidR="00CB3E29" w:rsidRPr="00632E8D" w:rsidRDefault="00E86C3F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от 0</w:t>
      </w:r>
      <w:r w:rsidR="00F83485" w:rsidRPr="00632E8D">
        <w:rPr>
          <w:rFonts w:asciiTheme="minorHAnsi" w:hAnsiTheme="minorHAnsi"/>
          <w:b/>
          <w:bCs/>
          <w:sz w:val="28"/>
          <w:szCs w:val="28"/>
        </w:rPr>
        <w:t>2</w:t>
      </w:r>
      <w:r w:rsidRPr="00632E8D">
        <w:rPr>
          <w:rFonts w:asciiTheme="minorHAnsi" w:hAnsiTheme="minorHAnsi"/>
          <w:b/>
          <w:bCs/>
          <w:sz w:val="28"/>
          <w:szCs w:val="28"/>
        </w:rPr>
        <w:t>.04.2018</w:t>
      </w:r>
      <w:r w:rsidR="009377F7">
        <w:rPr>
          <w:rFonts w:asciiTheme="minorHAnsi" w:hAnsiTheme="minorHAnsi"/>
          <w:b/>
          <w:bCs/>
          <w:sz w:val="28"/>
          <w:szCs w:val="28"/>
        </w:rPr>
        <w:t xml:space="preserve"> г.   №  17</w:t>
      </w:r>
      <w:r w:rsidR="00CB3E29" w:rsidRPr="00632E8D">
        <w:rPr>
          <w:rFonts w:asciiTheme="minorHAnsi" w:hAnsiTheme="minorHAnsi"/>
          <w:b/>
          <w:bCs/>
          <w:sz w:val="28"/>
          <w:szCs w:val="28"/>
        </w:rPr>
        <w:t>–п</w:t>
      </w:r>
    </w:p>
    <w:p w:rsidR="00CB3E29" w:rsidRPr="00632E8D" w:rsidRDefault="00CB3E29" w:rsidP="00CB3E29">
      <w:pPr>
        <w:rPr>
          <w:rFonts w:asciiTheme="minorHAnsi" w:hAnsiTheme="minorHAnsi"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 w:val="0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</w:t>
      </w:r>
    </w:p>
    <w:p w:rsidR="00CB3E29" w:rsidRDefault="00CB3E29" w:rsidP="00CB3E29">
      <w:pPr>
        <w:jc w:val="center"/>
        <w:rPr>
          <w:szCs w:val="24"/>
        </w:rPr>
      </w:pPr>
    </w:p>
    <w:p w:rsidR="009377F7" w:rsidRDefault="009377F7" w:rsidP="009377F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9377F7" w:rsidRDefault="009377F7" w:rsidP="009377F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«Принятие </w:t>
      </w:r>
    </w:p>
    <w:p w:rsidR="009377F7" w:rsidRDefault="009377F7" w:rsidP="009377F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о подготовке на основании документов </w:t>
      </w:r>
    </w:p>
    <w:p w:rsidR="009377F7" w:rsidRDefault="009377F7" w:rsidP="009377F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территориального планирования документации </w:t>
      </w:r>
    </w:p>
    <w:p w:rsidR="009377F7" w:rsidRDefault="009377F7" w:rsidP="009377F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планировке территории»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377F7" w:rsidRDefault="009377F7" w:rsidP="009377F7">
      <w:pPr>
        <w:pStyle w:val="WW-"/>
        <w:shd w:val="clear" w:color="auto" w:fill="FFFFFF"/>
        <w:spacing w:after="0" w:line="200" w:lineRule="atLeast"/>
        <w:jc w:val="both"/>
        <w:rPr>
          <w:sz w:val="28"/>
          <w:szCs w:val="28"/>
        </w:rPr>
      </w:pPr>
    </w:p>
    <w:p w:rsidR="009377F7" w:rsidRDefault="009377F7" w:rsidP="009377F7">
      <w:pPr>
        <w:pStyle w:val="WW-"/>
        <w:shd w:val="clear" w:color="auto" w:fill="FFFFFF"/>
        <w:spacing w:after="0" w:line="200" w:lineRule="atLeast"/>
        <w:jc w:val="both"/>
        <w:rPr>
          <w:sz w:val="28"/>
          <w:szCs w:val="28"/>
        </w:rPr>
      </w:pPr>
    </w:p>
    <w:p w:rsidR="009377F7" w:rsidRDefault="009377F7" w:rsidP="009377F7">
      <w:pPr>
        <w:pStyle w:val="WW-"/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ст. ст.42, 45 Градостроительного кодекса Российской Федерации от 29 декабря 2004 года № 190-ФЗ,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Султакаевский сельсовет Александровского района Оренбургской области, </w:t>
      </w:r>
      <w:r>
        <w:rPr>
          <w:rFonts w:ascii="Times New Roman" w:hAnsi="Times New Roman"/>
          <w:bCs/>
          <w:color w:val="auto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377F7" w:rsidRDefault="009377F7" w:rsidP="009377F7">
      <w:pPr>
        <w:spacing w:line="200" w:lineRule="atLeast"/>
        <w:jc w:val="both"/>
        <w:rPr>
          <w:rStyle w:val="11"/>
          <w:color w:val="00000A"/>
          <w:sz w:val="28"/>
          <w:szCs w:val="28"/>
        </w:rPr>
      </w:pPr>
      <w:r>
        <w:rPr>
          <w:rStyle w:val="11"/>
          <w:color w:val="00000A"/>
          <w:sz w:val="28"/>
          <w:szCs w:val="28"/>
        </w:rPr>
        <w:tab/>
      </w:r>
      <w:r>
        <w:rPr>
          <w:rStyle w:val="11"/>
          <w:color w:val="00000A"/>
          <w:sz w:val="28"/>
          <w:szCs w:val="28"/>
        </w:rPr>
        <w:tab/>
        <w:t xml:space="preserve"> 1. Утвердить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rStyle w:val="11"/>
          <w:b/>
          <w:color w:val="00000A"/>
          <w:sz w:val="28"/>
          <w:szCs w:val="28"/>
        </w:rPr>
        <w:t xml:space="preserve">» </w:t>
      </w:r>
      <w:r>
        <w:rPr>
          <w:rStyle w:val="11"/>
          <w:color w:val="00000A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согласно приложению</w:t>
      </w:r>
      <w:r>
        <w:rPr>
          <w:rStyle w:val="11"/>
          <w:color w:val="00000A"/>
          <w:sz w:val="28"/>
          <w:szCs w:val="28"/>
        </w:rPr>
        <w:t>.</w:t>
      </w:r>
    </w:p>
    <w:p w:rsidR="009377F7" w:rsidRDefault="009377F7" w:rsidP="009377F7">
      <w:pPr>
        <w:spacing w:line="200" w:lineRule="atLeast"/>
        <w:rPr>
          <w:rStyle w:val="FontStyle14"/>
          <w:bCs/>
        </w:rPr>
      </w:pPr>
      <w:r>
        <w:rPr>
          <w:rStyle w:val="FontStyle14"/>
          <w:bCs/>
        </w:rPr>
        <w:tab/>
      </w:r>
      <w:r>
        <w:rPr>
          <w:rStyle w:val="FontStyle14"/>
          <w:bCs/>
        </w:rPr>
        <w:tab/>
        <w:t>2.  Контроль за исполнением настоящего постановления оставляю за собой.</w:t>
      </w:r>
    </w:p>
    <w:p w:rsidR="009377F7" w:rsidRDefault="009377F7" w:rsidP="009377F7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r w:rsidR="0058340D">
        <w:rPr>
          <w:color w:val="000000"/>
          <w:sz w:val="28"/>
          <w:szCs w:val="28"/>
          <w:lang w:val="en-US"/>
        </w:rPr>
        <w:t>www</w:t>
      </w:r>
      <w:r w:rsidR="0058340D" w:rsidRPr="003C1065">
        <w:rPr>
          <w:color w:val="000000"/>
          <w:sz w:val="28"/>
          <w:szCs w:val="28"/>
        </w:rPr>
        <w:t>.</w:t>
      </w:r>
      <w:r w:rsidR="0058340D">
        <w:rPr>
          <w:color w:val="000000"/>
          <w:sz w:val="28"/>
          <w:szCs w:val="28"/>
          <w:lang w:val="en-US"/>
        </w:rPr>
        <w:t>sultakai</w:t>
      </w:r>
      <w:r w:rsidR="0058340D" w:rsidRPr="003C1065">
        <w:rPr>
          <w:color w:val="000000"/>
          <w:sz w:val="28"/>
          <w:szCs w:val="28"/>
        </w:rPr>
        <w:t>.</w:t>
      </w:r>
      <w:r w:rsidR="0058340D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9377F7" w:rsidRDefault="009377F7" w:rsidP="009377F7">
      <w:pPr>
        <w:spacing w:line="200" w:lineRule="atLeast"/>
        <w:jc w:val="both"/>
      </w:pPr>
    </w:p>
    <w:p w:rsidR="009377F7" w:rsidRDefault="009377F7" w:rsidP="009377F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58340D">
        <w:rPr>
          <w:sz w:val="28"/>
          <w:szCs w:val="28"/>
        </w:rPr>
        <w:t xml:space="preserve">      Р.Р.Дибаева</w:t>
      </w:r>
    </w:p>
    <w:p w:rsidR="009377F7" w:rsidRDefault="009377F7" w:rsidP="009377F7">
      <w:pPr>
        <w:spacing w:line="200" w:lineRule="atLeast"/>
        <w:jc w:val="both"/>
        <w:rPr>
          <w:sz w:val="28"/>
          <w:szCs w:val="28"/>
        </w:rPr>
      </w:pPr>
    </w:p>
    <w:p w:rsidR="009377F7" w:rsidRDefault="009377F7" w:rsidP="009377F7">
      <w:pPr>
        <w:spacing w:line="200" w:lineRule="atLeast"/>
        <w:jc w:val="both"/>
        <w:rPr>
          <w:sz w:val="28"/>
          <w:szCs w:val="28"/>
        </w:rPr>
      </w:pPr>
    </w:p>
    <w:p w:rsidR="0058340D" w:rsidRDefault="009377F7" w:rsidP="0058340D">
      <w:pPr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8340D">
        <w:rPr>
          <w:bCs/>
          <w:sz w:val="28"/>
          <w:szCs w:val="28"/>
        </w:rPr>
        <w:t xml:space="preserve">Разослано: администрации района, на сайт, </w:t>
      </w:r>
      <w:r w:rsidR="0058340D">
        <w:rPr>
          <w:bCs/>
          <w:color w:val="000000"/>
          <w:sz w:val="28"/>
          <w:szCs w:val="28"/>
        </w:rPr>
        <w:t>в места для обнародования,</w:t>
      </w:r>
      <w:r w:rsidR="0058340D">
        <w:rPr>
          <w:bCs/>
          <w:sz w:val="28"/>
          <w:szCs w:val="28"/>
        </w:rPr>
        <w:t xml:space="preserve"> прокурору, в дело.</w:t>
      </w:r>
    </w:p>
    <w:p w:rsidR="009377F7" w:rsidRDefault="009377F7" w:rsidP="009377F7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834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к постановлению </w:t>
      </w:r>
    </w:p>
    <w:p w:rsidR="0058340D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834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администрации </w:t>
      </w:r>
      <w:r w:rsidR="0058340D">
        <w:rPr>
          <w:sz w:val="28"/>
          <w:szCs w:val="28"/>
        </w:rPr>
        <w:t xml:space="preserve">                           </w:t>
      </w:r>
    </w:p>
    <w:p w:rsidR="009377F7" w:rsidRDefault="0058340D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</w:t>
      </w:r>
      <w:r w:rsidR="009377F7">
        <w:rPr>
          <w:sz w:val="28"/>
          <w:szCs w:val="28"/>
        </w:rPr>
        <w:t>ельсовета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8340D">
        <w:rPr>
          <w:sz w:val="28"/>
          <w:szCs w:val="28"/>
        </w:rPr>
        <w:t xml:space="preserve">                      от 02</w:t>
      </w:r>
      <w:r>
        <w:rPr>
          <w:sz w:val="28"/>
          <w:szCs w:val="28"/>
        </w:rPr>
        <w:t>.0</w:t>
      </w:r>
      <w:r w:rsidR="0058340D">
        <w:rPr>
          <w:sz w:val="28"/>
          <w:szCs w:val="28"/>
        </w:rPr>
        <w:t>4. 2018г.  № 17-п</w:t>
      </w:r>
    </w:p>
    <w:p w:rsidR="009377F7" w:rsidRDefault="009377F7" w:rsidP="009377F7">
      <w:pPr>
        <w:spacing w:after="31" w:line="252" w:lineRule="auto"/>
      </w:pPr>
      <w:r>
        <w:t xml:space="preserve"> </w:t>
      </w:r>
    </w:p>
    <w:p w:rsidR="009377F7" w:rsidRDefault="009377F7" w:rsidP="009377F7">
      <w:pPr>
        <w:spacing w:after="3" w:line="264" w:lineRule="auto"/>
        <w:ind w:left="-3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 «Принятие решения о подготовке на основании документов территориального планирования документации по планировке территории» </w:t>
      </w:r>
    </w:p>
    <w:p w:rsidR="009377F7" w:rsidRDefault="009377F7" w:rsidP="009377F7">
      <w:pPr>
        <w:spacing w:after="3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3" w:line="264" w:lineRule="auto"/>
        <w:ind w:left="1418"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9377F7" w:rsidRDefault="009377F7" w:rsidP="009377F7">
      <w:pPr>
        <w:spacing w:after="31" w:line="252" w:lineRule="auto"/>
        <w:ind w:left="6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118" w:hanging="10"/>
        <w:jc w:val="center"/>
      </w:pPr>
      <w:r>
        <w:t xml:space="preserve">Предмет регулирования регламента </w:t>
      </w:r>
    </w:p>
    <w:p w:rsidR="009377F7" w:rsidRDefault="009377F7" w:rsidP="009377F7">
      <w:pPr>
        <w:spacing w:line="252" w:lineRule="auto"/>
        <w:ind w:left="6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left="-15"/>
        <w:rPr>
          <w:sz w:val="28"/>
          <w:szCs w:val="28"/>
        </w:rPr>
      </w:pPr>
      <w:r>
        <w:rPr>
          <w:sz w:val="28"/>
          <w:szCs w:val="28"/>
        </w:rPr>
        <w:tab/>
        <w:t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</w:t>
      </w:r>
      <w:r w:rsidR="0058340D">
        <w:rPr>
          <w:sz w:val="28"/>
          <w:szCs w:val="28"/>
        </w:rPr>
        <w:t xml:space="preserve">ного образования Султакаевский </w:t>
      </w:r>
      <w:r>
        <w:rPr>
          <w:sz w:val="28"/>
          <w:szCs w:val="28"/>
        </w:rPr>
        <w:t xml:space="preserve"> сельсовет Александровского района Оренбургской области при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9377F7" w:rsidRDefault="009377F7" w:rsidP="009377F7">
      <w:pPr>
        <w:spacing w:after="30" w:line="252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113" w:hanging="10"/>
        <w:jc w:val="center"/>
      </w:pPr>
      <w:r>
        <w:t>Круг заявителей</w:t>
      </w:r>
    </w:p>
    <w:p w:rsidR="009377F7" w:rsidRDefault="009377F7" w:rsidP="009377F7">
      <w:pPr>
        <w:spacing w:after="18" w:line="252" w:lineRule="auto"/>
        <w:ind w:left="6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Заявители на получение муниципальной услуги: юридические и физические лица. </w:t>
      </w:r>
    </w:p>
    <w:p w:rsidR="009377F7" w:rsidRDefault="009377F7" w:rsidP="009377F7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9377F7" w:rsidRDefault="009377F7" w:rsidP="009377F7">
      <w:pPr>
        <w:spacing w:after="32" w:line="252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a6"/>
        <w:tabs>
          <w:tab w:val="left" w:pos="8080"/>
        </w:tabs>
        <w:spacing w:after="14" w:line="264" w:lineRule="auto"/>
        <w:ind w:left="1431" w:right="1983" w:hanging="15"/>
        <w:jc w:val="center"/>
        <w:rPr>
          <w:b/>
          <w:bCs/>
          <w:sz w:val="28"/>
        </w:rPr>
      </w:pPr>
      <w:r>
        <w:rPr>
          <w:sz w:val="28"/>
        </w:rPr>
        <w:t xml:space="preserve">              </w:t>
      </w:r>
      <w:r>
        <w:rPr>
          <w:b/>
          <w:bCs/>
          <w:sz w:val="28"/>
        </w:rPr>
        <w:t xml:space="preserve">Требования к порядку  информирования о     </w:t>
      </w:r>
    </w:p>
    <w:p w:rsidR="009377F7" w:rsidRDefault="009377F7" w:rsidP="009377F7">
      <w:pPr>
        <w:pStyle w:val="a6"/>
        <w:tabs>
          <w:tab w:val="left" w:pos="8080"/>
        </w:tabs>
        <w:spacing w:after="14" w:line="264" w:lineRule="auto"/>
        <w:ind w:left="1431" w:right="1983" w:hanging="1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предоставлении муниципальной услуги</w:t>
      </w:r>
    </w:p>
    <w:p w:rsidR="009377F7" w:rsidRDefault="009377F7" w:rsidP="009377F7">
      <w:pPr>
        <w:pStyle w:val="a6"/>
        <w:tabs>
          <w:tab w:val="left" w:pos="60"/>
          <w:tab w:val="left" w:pos="105"/>
        </w:tabs>
        <w:spacing w:after="14" w:line="264" w:lineRule="auto"/>
        <w:ind w:left="1491" w:right="2369" w:hanging="3210"/>
        <w:jc w:val="center"/>
        <w:rPr>
          <w:b/>
          <w:bCs/>
          <w:sz w:val="28"/>
          <w:szCs w:val="28"/>
        </w:rPr>
      </w:pP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Наименование органа местного самоуправления: администрация муниципального образования Александровский сельсовет Александровского района Оренбургской области. </w:t>
      </w:r>
    </w:p>
    <w:p w:rsidR="0058340D" w:rsidRPr="00745A5B" w:rsidRDefault="0058340D" w:rsidP="00583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461840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 xml:space="preserve">енбургская область, Александровский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село Султакай, улица Советская, дом 35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58340D" w:rsidRPr="00BE60A2" w:rsidRDefault="0058340D" w:rsidP="00583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40D" w:rsidRDefault="0058340D" w:rsidP="005834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7F7" w:rsidRDefault="009377F7" w:rsidP="009377F7">
      <w:pPr>
        <w:ind w:right="30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: </w:t>
      </w:r>
      <w:bookmarkStart w:id="0" w:name="redstr12"/>
      <w:bookmarkEnd w:id="0"/>
      <w:r>
        <w:rPr>
          <w:sz w:val="28"/>
          <w:szCs w:val="28"/>
        </w:rPr>
        <w:t xml:space="preserve"> понедельник - пятница с 8:45 до 17:00, перерыв на обед с 12:45 до 14:00; выходные дни: суббота, воскресенье; 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4. Информация о месте нахождения, графике работы, контактных телефонах специалистов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в сети «Интернет»: «</w:t>
      </w:r>
      <w:r w:rsidR="0058340D" w:rsidRPr="001F5C45">
        <w:rPr>
          <w:color w:val="000000"/>
          <w:sz w:val="28"/>
          <w:szCs w:val="28"/>
          <w:lang w:val="en-US"/>
        </w:rPr>
        <w:t>www</w:t>
      </w:r>
      <w:r w:rsidR="0058340D" w:rsidRPr="001F5C45">
        <w:rPr>
          <w:color w:val="000000"/>
          <w:sz w:val="28"/>
          <w:szCs w:val="28"/>
        </w:rPr>
        <w:t>.</w:t>
      </w:r>
      <w:r w:rsidR="0058340D" w:rsidRPr="001F5C45">
        <w:rPr>
          <w:color w:val="000000"/>
          <w:sz w:val="28"/>
          <w:szCs w:val="28"/>
          <w:lang w:val="en-US"/>
        </w:rPr>
        <w:t>sultakai</w:t>
      </w:r>
      <w:r w:rsidR="0058340D" w:rsidRPr="001F5C45">
        <w:rPr>
          <w:color w:val="000000"/>
          <w:sz w:val="28"/>
          <w:szCs w:val="28"/>
        </w:rPr>
        <w:t>.</w:t>
      </w:r>
      <w:r w:rsidR="0058340D" w:rsidRPr="001F5C45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»  (далее – официальный сайт), на информационных стендах в залах приёма заявителей в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6. Информация о месте нахождения, графике работы, контактных телефонах многофункционального  центра  предоставления государственных и муниципальных услуг (далее – МФЦ), участвующего в предоставлении муниципальной услуги (при наличии Соглашения о взаимодействии заключённого между многофункциональным центром и органом местного самоуправления, далее – Соглашение о взаимодействии) указывается на официальном сайте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, информационных стендах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>.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8. Информация о муниципальной услуге, размещаемая на информационных стендах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, содержит следующие сведения: </w:t>
      </w:r>
    </w:p>
    <w:p w:rsidR="009377F7" w:rsidRDefault="009377F7" w:rsidP="009377F7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нахождения, график (режим) работы, номера телефонов, адрес электронной почты;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- блок-схема предоставления муниципальной услуги;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- категория получателей муниципальной услуги;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- образец заявления для предоставления муниципальной услуги;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отказа в приёме документов для предоставления муниципальной услуги;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- основания отказа в предоставлении муниципальной услуги. </w:t>
      </w:r>
    </w:p>
    <w:p w:rsidR="009377F7" w:rsidRDefault="009377F7" w:rsidP="009377F7">
      <w:pPr>
        <w:tabs>
          <w:tab w:val="left" w:pos="0"/>
        </w:tabs>
        <w:ind w:firstLine="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телефонный звонок специалист должен назвать фамилию, имя, отчество, должность и проинформировать заявителя по интересующему вопросу.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1134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377F7" w:rsidRDefault="009377F7" w:rsidP="009377F7">
      <w:pPr>
        <w:spacing w:after="31" w:line="25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Наименование муниципальной услуги.</w:t>
      </w:r>
    </w:p>
    <w:p w:rsidR="009377F7" w:rsidRDefault="009377F7" w:rsidP="009377F7">
      <w:pPr>
        <w:spacing w:line="252" w:lineRule="auto"/>
        <w:ind w:lef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10. 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11. Муниципальная услуга носит заявительный порядок обращения.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органа, предоставляющего муниципальную услугу. </w:t>
      </w:r>
    </w:p>
    <w:p w:rsidR="009377F7" w:rsidRDefault="009377F7" w:rsidP="009377F7">
      <w:pPr>
        <w:spacing w:line="252" w:lineRule="auto"/>
        <w:ind w:lef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12. Муниципальная услуга предоставляется Администрацией муниципального образования Александровский сельсовет Александровского района Оренбургской области (далее – орган местного самоуправления).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13. Органы государственной власти, местного самоуправления, организации, участвующие в предоставлении муниципальной услуги: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Александровского района Оренбургской области; </w:t>
      </w:r>
    </w:p>
    <w:p w:rsidR="009377F7" w:rsidRDefault="009377F7" w:rsidP="009377F7">
      <w:pPr>
        <w:pStyle w:val="a6"/>
        <w:ind w:left="45" w:hanging="5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администрацией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) (далее - МФЦ) </w:t>
      </w:r>
    </w:p>
    <w:p w:rsidR="009377F7" w:rsidRDefault="009377F7" w:rsidP="009377F7">
      <w:pPr>
        <w:pStyle w:val="a6"/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образования.</w:t>
      </w:r>
    </w:p>
    <w:p w:rsidR="009377F7" w:rsidRDefault="009377F7" w:rsidP="009377F7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</w:t>
      </w:r>
      <w:r>
        <w:rPr>
          <w:sz w:val="28"/>
          <w:szCs w:val="28"/>
        </w:rPr>
        <w:lastRenderedPageBreak/>
        <w:t>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377F7" w:rsidRDefault="009377F7" w:rsidP="009377F7">
      <w:pPr>
        <w:spacing w:after="31" w:line="252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981" w:hanging="10"/>
        <w:jc w:val="center"/>
      </w:pPr>
      <w:r>
        <w:t xml:space="preserve">Результат предоставления муниципальной услуги </w:t>
      </w:r>
    </w:p>
    <w:p w:rsidR="009377F7" w:rsidRDefault="009377F7" w:rsidP="009377F7">
      <w:pPr>
        <w:spacing w:after="20" w:line="252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 Результатом предоставления муниципальной услуги является: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подготовке на основании документов территориального планирования документации по планировке территории;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- 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 </w:t>
      </w:r>
    </w:p>
    <w:p w:rsidR="009377F7" w:rsidRDefault="009377F7" w:rsidP="009377F7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9377F7" w:rsidRDefault="009377F7" w:rsidP="009377F7">
      <w:pPr>
        <w:ind w:left="718" w:hanging="10"/>
        <w:rPr>
          <w:sz w:val="28"/>
          <w:szCs w:val="28"/>
        </w:rPr>
      </w:pPr>
      <w:r>
        <w:rPr>
          <w:sz w:val="28"/>
          <w:szCs w:val="28"/>
        </w:rPr>
        <w:t xml:space="preserve">1) В случае подачи заявления в электронной форме через Портал: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- документа на бумажном носителе в МФЦ, направленного администрацией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(организацией), подтверждающего содержание электронного документа. </w:t>
      </w:r>
    </w:p>
    <w:p w:rsidR="009377F7" w:rsidRDefault="009377F7" w:rsidP="009377F7">
      <w:pPr>
        <w:ind w:left="718" w:hanging="10"/>
        <w:rPr>
          <w:sz w:val="28"/>
          <w:szCs w:val="28"/>
        </w:rPr>
      </w:pPr>
      <w:r>
        <w:rPr>
          <w:sz w:val="28"/>
          <w:szCs w:val="28"/>
        </w:rPr>
        <w:t xml:space="preserve">2) В случае подачи заявления через МФЦ (при наличии Соглашения):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- документа на бумажном носителе в МФЦ, направленного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(организацией), подтверждающего содержание электронного документа. </w:t>
      </w:r>
    </w:p>
    <w:p w:rsidR="009377F7" w:rsidRDefault="009377F7" w:rsidP="009377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случае подачи заявления лично в  администрацию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(организацию):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9377F7" w:rsidRDefault="009377F7" w:rsidP="009377F7">
      <w:pPr>
        <w:ind w:left="10" w:hanging="10"/>
        <w:rPr>
          <w:b/>
          <w:sz w:val="28"/>
          <w:szCs w:val="28"/>
        </w:rPr>
      </w:pPr>
      <w:r>
        <w:rPr>
          <w:sz w:val="28"/>
          <w:szCs w:val="28"/>
        </w:rPr>
        <w:t xml:space="preserve">    - документа на бумажном носителе, подтверждающего содержание электронного документа, непосредственно в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(организации).</w:t>
      </w: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spacing w:line="252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964" w:hanging="10"/>
        <w:jc w:val="center"/>
      </w:pPr>
      <w:r>
        <w:t xml:space="preserve">Срок предоставления муниципальной услуги </w:t>
      </w:r>
    </w:p>
    <w:p w:rsidR="009377F7" w:rsidRDefault="009377F7" w:rsidP="009377F7">
      <w:pPr>
        <w:spacing w:line="252" w:lineRule="auto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составляет 14 рабочих дней со дня поступления заявления о предоставлении муниципальной услуги.  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30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9377F7" w:rsidRDefault="009377F7" w:rsidP="009377F7">
      <w:pPr>
        <w:spacing w:line="252" w:lineRule="auto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18. Предоставление муниципальной услуги регулируется следующими нормативными правовыми актами: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Конституцией Российской Федерации («Российская газета», 25.12.1993, № 237);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Градостроительным кодексом Российской Федерации от 29.12.2004 № 190-ФЗ («Российская газета», 30.12.2004, № 290);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Земельным </w:t>
      </w:r>
      <w:hyperlink r:id="rId5" w:history="1">
        <w:r>
          <w:rPr>
            <w:rStyle w:val="a8"/>
          </w:rPr>
          <w:t>кодексом</w:t>
        </w:r>
      </w:hyperlink>
      <w:hyperlink r:id="rId6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27.07.2006 № 152-ФЗ «О персональных данных» («Российская газета», 29.07.2006, № 165);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Федеральным </w:t>
      </w:r>
      <w:hyperlink r:id="rId7" w:history="1">
        <w:r>
          <w:rPr>
            <w:rStyle w:val="a8"/>
          </w:rPr>
          <w:t>законом</w:t>
        </w:r>
      </w:hyperlink>
      <w:hyperlink r:id="rId8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9377F7" w:rsidRDefault="009377F7" w:rsidP="009377F7">
      <w:pPr>
        <w:tabs>
          <w:tab w:val="left" w:pos="9165"/>
        </w:tabs>
        <w:ind w:firstLine="567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9) Постановлением </w:t>
      </w:r>
      <w:r>
        <w:rPr>
          <w:sz w:val="28"/>
          <w:szCs w:val="28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10) 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24.03.2007); </w:t>
      </w:r>
    </w:p>
    <w:p w:rsidR="009377F7" w:rsidRDefault="009377F7" w:rsidP="009377F7">
      <w:pPr>
        <w:ind w:left="-5" w:firstLine="567"/>
        <w:rPr>
          <w:sz w:val="28"/>
          <w:szCs w:val="28"/>
        </w:rPr>
      </w:pPr>
      <w:r>
        <w:rPr>
          <w:sz w:val="28"/>
          <w:szCs w:val="28"/>
        </w:rPr>
        <w:t xml:space="preserve">11)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 </w:t>
      </w:r>
    </w:p>
    <w:p w:rsidR="009377F7" w:rsidRDefault="009377F7" w:rsidP="009377F7">
      <w:pPr>
        <w:ind w:left="-5" w:firstLine="567"/>
        <w:rPr>
          <w:sz w:val="28"/>
          <w:szCs w:val="28"/>
        </w:rPr>
      </w:pPr>
      <w:r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9" w:history="1">
        <w:r>
          <w:rPr>
            <w:rStyle w:val="a8"/>
          </w:rPr>
          <w:t>http</w:t>
        </w:r>
      </w:hyperlink>
      <w:hyperlink r:id="rId10" w:history="1">
        <w:r>
          <w:rPr>
            <w:rStyle w:val="a8"/>
          </w:rPr>
          <w:t>://</w:t>
        </w:r>
      </w:hyperlink>
      <w:hyperlink r:id="rId11" w:history="1">
        <w:r>
          <w:rPr>
            <w:rStyle w:val="a8"/>
          </w:rPr>
          <w:t>www</w:t>
        </w:r>
      </w:hyperlink>
      <w:hyperlink r:id="rId12" w:history="1">
        <w:r>
          <w:rPr>
            <w:rStyle w:val="a8"/>
          </w:rPr>
          <w:t>.</w:t>
        </w:r>
      </w:hyperlink>
      <w:hyperlink r:id="rId13" w:history="1">
        <w:r>
          <w:rPr>
            <w:rStyle w:val="a8"/>
          </w:rPr>
          <w:t>pravo</w:t>
        </w:r>
      </w:hyperlink>
      <w:hyperlink r:id="rId14" w:history="1">
        <w:r>
          <w:rPr>
            <w:rStyle w:val="a8"/>
          </w:rPr>
          <w:t>.</w:t>
        </w:r>
      </w:hyperlink>
      <w:hyperlink r:id="rId15" w:history="1">
        <w:r>
          <w:rPr>
            <w:rStyle w:val="a8"/>
          </w:rPr>
          <w:t>gov</w:t>
        </w:r>
      </w:hyperlink>
      <w:hyperlink r:id="rId16" w:history="1">
        <w:r>
          <w:rPr>
            <w:rStyle w:val="a8"/>
          </w:rPr>
          <w:t>.</w:t>
        </w:r>
      </w:hyperlink>
      <w:hyperlink r:id="rId17" w:history="1">
        <w:r>
          <w:rPr>
            <w:rStyle w:val="a8"/>
          </w:rPr>
          <w:t>ru</w:t>
        </w:r>
      </w:hyperlink>
      <w:hyperlink r:id="rId18" w:history="1">
        <w:r>
          <w:rPr>
            <w:rStyle w:val="a8"/>
          </w:rPr>
          <w:t>,</w:t>
        </w:r>
      </w:hyperlink>
      <w:r>
        <w:rPr>
          <w:sz w:val="28"/>
          <w:szCs w:val="28"/>
        </w:rPr>
        <w:t xml:space="preserve"> 29.01.2016); </w:t>
      </w:r>
    </w:p>
    <w:p w:rsidR="009377F7" w:rsidRDefault="009377F7" w:rsidP="009377F7">
      <w:pPr>
        <w:ind w:left="-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                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 15)  </w:t>
      </w:r>
      <w:r>
        <w:rPr>
          <w:sz w:val="28"/>
          <w:szCs w:val="28"/>
        </w:rPr>
        <w:t xml:space="preserve">Уставом муниципального образования Александровский сельсовет;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4"/>
        </w:rPr>
        <w:t xml:space="preserve">         16)  </w:t>
      </w:r>
      <w:r>
        <w:rPr>
          <w:sz w:val="28"/>
          <w:szCs w:val="28"/>
        </w:rPr>
        <w:t xml:space="preserve">Настоящим Административным регламентом;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4"/>
        </w:rPr>
        <w:t xml:space="preserve">         17)  </w:t>
      </w:r>
      <w:r>
        <w:rPr>
          <w:sz w:val="28"/>
          <w:szCs w:val="28"/>
        </w:rPr>
        <w:t xml:space="preserve">Иными нормативными правовыми актами. </w:t>
      </w:r>
    </w:p>
    <w:p w:rsidR="009377F7" w:rsidRDefault="009377F7" w:rsidP="009377F7">
      <w:pPr>
        <w:spacing w:line="252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206" w:firstLine="6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 </w:t>
      </w:r>
    </w:p>
    <w:p w:rsidR="009377F7" w:rsidRDefault="009377F7" w:rsidP="009377F7">
      <w:pPr>
        <w:spacing w:after="23" w:line="252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550" w:hanging="10"/>
        <w:rPr>
          <w:sz w:val="28"/>
          <w:szCs w:val="28"/>
        </w:rPr>
      </w:pPr>
      <w:r>
        <w:rPr>
          <w:sz w:val="28"/>
          <w:szCs w:val="28"/>
        </w:rPr>
        <w:t xml:space="preserve">19. Для получения муниципальной услуги заявитель представляет следующие документы:  </w:t>
      </w:r>
    </w:p>
    <w:p w:rsidR="009377F7" w:rsidRDefault="009377F7" w:rsidP="009377F7">
      <w:pPr>
        <w:numPr>
          <w:ilvl w:val="0"/>
          <w:numId w:val="28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 форме согласно приложению № 1 к настоящему Административному регламенту; </w:t>
      </w:r>
    </w:p>
    <w:p w:rsidR="009377F7" w:rsidRDefault="009377F7" w:rsidP="009377F7">
      <w:pPr>
        <w:numPr>
          <w:ilvl w:val="0"/>
          <w:numId w:val="28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9377F7" w:rsidRDefault="009377F7" w:rsidP="009377F7">
      <w:pPr>
        <w:numPr>
          <w:ilvl w:val="0"/>
          <w:numId w:val="28"/>
        </w:numPr>
        <w:suppressAutoHyphens/>
        <w:spacing w:after="13" w:line="264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копия доверенности (в случае, если заявление подаётся представителем).</w:t>
      </w:r>
      <w:r>
        <w:rPr>
          <w:color w:val="FF0000"/>
          <w:sz w:val="28"/>
          <w:szCs w:val="28"/>
        </w:rPr>
        <w:t xml:space="preserve"> </w:t>
      </w:r>
    </w:p>
    <w:p w:rsidR="009377F7" w:rsidRDefault="009377F7" w:rsidP="009377F7">
      <w:pPr>
        <w:numPr>
          <w:ilvl w:val="0"/>
          <w:numId w:val="28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 </w:t>
      </w:r>
    </w:p>
    <w:p w:rsidR="009377F7" w:rsidRDefault="009377F7" w:rsidP="009377F7">
      <w:pPr>
        <w:spacing w:line="252" w:lineRule="auto"/>
        <w:ind w:left="7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492"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9377F7" w:rsidRDefault="009377F7" w:rsidP="009377F7">
      <w:pPr>
        <w:spacing w:line="252" w:lineRule="auto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</w:t>
      </w:r>
      <w:r>
        <w:rPr>
          <w:sz w:val="28"/>
          <w:szCs w:val="28"/>
        </w:rPr>
        <w:lastRenderedPageBreak/>
        <w:t xml:space="preserve">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9377F7" w:rsidRDefault="009377F7" w:rsidP="009377F7">
      <w:pPr>
        <w:numPr>
          <w:ilvl w:val="0"/>
          <w:numId w:val="26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ЕГРЮЛ или ЕГРИП; </w:t>
      </w:r>
    </w:p>
    <w:p w:rsidR="009377F7" w:rsidRDefault="009377F7" w:rsidP="009377F7">
      <w:pPr>
        <w:numPr>
          <w:ilvl w:val="0"/>
          <w:numId w:val="26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о наличии зарегистрированных прав на земельный участок (земельные участки) в отношении которых вносится предложение (при наличии); </w:t>
      </w:r>
    </w:p>
    <w:p w:rsidR="009377F7" w:rsidRDefault="009377F7" w:rsidP="009377F7">
      <w:pPr>
        <w:numPr>
          <w:ilvl w:val="0"/>
          <w:numId w:val="26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паспорт (кадастровая выписка) земельного участка (земельных участков), в отношении которых вносится предложение (при наличии); </w:t>
      </w:r>
    </w:p>
    <w:p w:rsidR="009377F7" w:rsidRDefault="009377F7" w:rsidP="009377F7">
      <w:pPr>
        <w:numPr>
          <w:ilvl w:val="0"/>
          <w:numId w:val="26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124" w:right="460" w:hanging="10"/>
        <w:jc w:val="center"/>
      </w:pPr>
      <w: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9377F7" w:rsidRDefault="009377F7" w:rsidP="009377F7">
      <w:pPr>
        <w:spacing w:after="18" w:line="252" w:lineRule="auto"/>
        <w:ind w:lef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23. Заявитель вправе представить документы следующими способами: </w:t>
      </w:r>
    </w:p>
    <w:p w:rsidR="009377F7" w:rsidRDefault="009377F7" w:rsidP="009377F7">
      <w:pPr>
        <w:numPr>
          <w:ilvl w:val="0"/>
          <w:numId w:val="22"/>
        </w:numPr>
        <w:suppressAutoHyphens/>
        <w:spacing w:after="13" w:line="264" w:lineRule="auto"/>
        <w:ind w:left="827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личного обращения; </w:t>
      </w:r>
    </w:p>
    <w:p w:rsidR="009377F7" w:rsidRDefault="009377F7" w:rsidP="009377F7">
      <w:pPr>
        <w:numPr>
          <w:ilvl w:val="0"/>
          <w:numId w:val="22"/>
        </w:numPr>
        <w:suppressAutoHyphens/>
        <w:spacing w:after="13" w:line="264" w:lineRule="auto"/>
        <w:ind w:left="827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почтовым отправлением; </w:t>
      </w:r>
    </w:p>
    <w:p w:rsidR="009377F7" w:rsidRDefault="009377F7" w:rsidP="009377F7">
      <w:pPr>
        <w:numPr>
          <w:ilvl w:val="0"/>
          <w:numId w:val="22"/>
        </w:numPr>
        <w:suppressAutoHyphens/>
        <w:spacing w:after="13" w:line="264" w:lineRule="auto"/>
        <w:ind w:left="827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электронном виде через Портал; </w:t>
      </w:r>
    </w:p>
    <w:p w:rsidR="009377F7" w:rsidRDefault="009377F7" w:rsidP="009377F7">
      <w:pPr>
        <w:numPr>
          <w:ilvl w:val="0"/>
          <w:numId w:val="22"/>
        </w:numPr>
        <w:suppressAutoHyphens/>
        <w:spacing w:after="13" w:line="264" w:lineRule="auto"/>
        <w:ind w:left="827" w:hanging="260"/>
        <w:jc w:val="both"/>
        <w:rPr>
          <w:i/>
          <w:sz w:val="28"/>
          <w:szCs w:val="28"/>
        </w:rPr>
      </w:pPr>
      <w:r>
        <w:rPr>
          <w:sz w:val="28"/>
          <w:szCs w:val="28"/>
        </w:rPr>
        <w:t>через МФЦ (при наличии Соглашения о взаимодействии).</w:t>
      </w:r>
      <w:r>
        <w:rPr>
          <w:i/>
          <w:sz w:val="28"/>
          <w:szCs w:val="28"/>
        </w:rPr>
        <w:t xml:space="preserve">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25. Предоставление муниципальной услуги может быть осуществлено через Портал.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9377F7" w:rsidRDefault="009377F7" w:rsidP="009377F7">
      <w:pPr>
        <w:ind w:left="10" w:hanging="10"/>
        <w:rPr>
          <w:i/>
          <w:sz w:val="28"/>
          <w:szCs w:val="28"/>
        </w:rPr>
      </w:pPr>
      <w:r>
        <w:rPr>
          <w:sz w:val="28"/>
          <w:szCs w:val="28"/>
        </w:rPr>
        <w:t xml:space="preserve">      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>
        <w:rPr>
          <w:i/>
          <w:sz w:val="28"/>
          <w:szCs w:val="28"/>
        </w:rPr>
        <w:t xml:space="preserve">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Требования к электронным документам, предоставляемым заявителем для получения услуги.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1)  Прилагаемые к заявлению электронные документы представляются в одном из следующих форматов:  </w:t>
      </w:r>
    </w:p>
    <w:p w:rsidR="009377F7" w:rsidRDefault="009377F7" w:rsidP="009377F7">
      <w:pPr>
        <w:numPr>
          <w:ilvl w:val="0"/>
          <w:numId w:val="30"/>
        </w:numPr>
        <w:suppressAutoHyphens/>
        <w:spacing w:after="13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doc, docx, rtf, pdf, odt, jpg, png; </w:t>
      </w:r>
    </w:p>
    <w:p w:rsidR="009377F7" w:rsidRDefault="009377F7" w:rsidP="009377F7">
      <w:pPr>
        <w:numPr>
          <w:ilvl w:val="0"/>
          <w:numId w:val="30"/>
        </w:numPr>
        <w:suppressAutoHyphens/>
        <w:spacing w:after="13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 2) В целях представления электронных документов сканирование документов на бумажном носителе осуществляется: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б) в черно-белом режиме при отсутствии в документе графических изображений;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в режиме "оттенки серого" при наличии в документе изображений, отличных от цветного изображения. </w:t>
      </w:r>
    </w:p>
    <w:p w:rsidR="009377F7" w:rsidRDefault="009377F7" w:rsidP="009377F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3) Документы в электронном виде подписываются квалифицированной ЭП. </w:t>
      </w:r>
    </w:p>
    <w:p w:rsidR="009377F7" w:rsidRDefault="009377F7" w:rsidP="009377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27. 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9377F7" w:rsidRDefault="009377F7" w:rsidP="009377F7">
      <w:pPr>
        <w:spacing w:line="252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45" w:hanging="24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                                  </w:t>
      </w:r>
      <w:r>
        <w:rPr>
          <w:b/>
          <w:bCs/>
          <w:sz w:val="28"/>
          <w:szCs w:val="28"/>
        </w:rPr>
        <w:t xml:space="preserve">Исчерпывающий перечень оснований для отказа в приеме документов,  необходимых для предоставления муниципальной услуги. </w:t>
      </w:r>
    </w:p>
    <w:p w:rsidR="009377F7" w:rsidRDefault="009377F7" w:rsidP="009377F7">
      <w:pPr>
        <w:spacing w:line="252" w:lineRule="auto"/>
        <w:ind w:left="5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28. Основаниями для отказа в приёме документов, необходимых для предоставления муниципальной услуги, являются: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1) обращение за муниципальной услугой, предоставление которой не предусматривается настоящим Административным регламентом;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2) представление заявления, подписанного неуполномоченным лицом;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3) представленный заявителем пакет документов не соответствует требованиям, установленным пунктами 19-21, 23-26 настоящего Административного регламента;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4) представление документов, содержащих незаверенные исправления, подчистки; </w:t>
      </w:r>
    </w:p>
    <w:p w:rsidR="009377F7" w:rsidRDefault="009377F7" w:rsidP="009377F7">
      <w:pPr>
        <w:ind w:left="30" w:hanging="30"/>
        <w:rPr>
          <w:sz w:val="28"/>
          <w:szCs w:val="28"/>
        </w:rPr>
      </w:pPr>
      <w:r>
        <w:rPr>
          <w:sz w:val="28"/>
          <w:szCs w:val="28"/>
        </w:rPr>
        <w:t xml:space="preserve"> 5) предоставление документов, текст которых не поддаётся прочтению.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622" w:hanging="10"/>
        <w:jc w:val="center"/>
      </w:pPr>
      <w:r>
        <w:lastRenderedPageBreak/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9377F7" w:rsidRDefault="009377F7" w:rsidP="009377F7">
      <w:pPr>
        <w:spacing w:after="18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29. Основания для приостановления предоставления муниципальной услуги отсутствуют.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30. Основаниями для отказа предоставления муниципальной услуги являются: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>отсутствие документов, предусмотренных пунктами 19, 20 настоящего Административного регламента;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наличие в уполномоченном органе разработанной и утвержденной в установленном порядке документации по планировке территории, указанной заявителем;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для запрашиваемой территории действует ранее принятое решение органа местного самоуправления о подготовке документации по планировке территории; подготовка документации по планировке территории в границах территории, в отношении которой заключен договор о развитии застроенной территории; подготовка документации по планировке территории в границах территории, в отношении которой заключен договор о комплексном освоении;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 </w:t>
      </w:r>
    </w:p>
    <w:p w:rsidR="009377F7" w:rsidRDefault="009377F7" w:rsidP="009377F7">
      <w:pPr>
        <w:ind w:left="30"/>
        <w:rPr>
          <w:sz w:val="28"/>
          <w:szCs w:val="28"/>
        </w:rPr>
      </w:pPr>
      <w:r>
        <w:rPr>
          <w:sz w:val="28"/>
          <w:szCs w:val="28"/>
        </w:rPr>
        <w:tab/>
        <w:t xml:space="preserve"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3903" w:hanging="33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</w:t>
      </w:r>
    </w:p>
    <w:p w:rsidR="009377F7" w:rsidRDefault="009377F7" w:rsidP="009377F7">
      <w:pPr>
        <w:spacing w:after="14" w:line="264" w:lineRule="auto"/>
        <w:ind w:left="3903" w:hanging="33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предоставления муниципальной услуги </w:t>
      </w:r>
    </w:p>
    <w:p w:rsidR="009377F7" w:rsidRDefault="009377F7" w:rsidP="009377F7">
      <w:pPr>
        <w:spacing w:line="252" w:lineRule="auto"/>
        <w:ind w:left="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tabs>
          <w:tab w:val="left" w:pos="709"/>
        </w:tabs>
        <w:spacing w:after="27" w:line="264" w:lineRule="auto"/>
        <w:ind w:left="10" w:right="24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32. Услуги, которые являются необходимыми и обязательными для предоставления муниципальной услуги отсутствуют. </w:t>
      </w:r>
    </w:p>
    <w:p w:rsidR="009377F7" w:rsidRDefault="009377F7" w:rsidP="009377F7">
      <w:pPr>
        <w:spacing w:after="26" w:line="252" w:lineRule="auto"/>
        <w:ind w:left="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997" w:right="1875" w:hanging="10"/>
        <w:jc w:val="center"/>
      </w:pPr>
      <w:r>
        <w:lastRenderedPageBreak/>
        <w:t>Размер платы, взимаемой с заявителя при предоставлении муниципальной услуги</w:t>
      </w:r>
    </w:p>
    <w:p w:rsidR="009377F7" w:rsidRDefault="009377F7" w:rsidP="009377F7">
      <w:pPr>
        <w:spacing w:after="18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  33. Муниципальная услуга предоставляется без взимания платы. 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5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34. Максимальный срок ожидания в очереди при подаче запроса о предоставлении муниципальной услуги не должен превышать 15 минут.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заявления о предоставлении муниципальной услуги</w:t>
      </w:r>
    </w:p>
    <w:p w:rsidR="009377F7" w:rsidRDefault="009377F7" w:rsidP="009377F7">
      <w:pPr>
        <w:spacing w:line="252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10" w:hanging="10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  <w:r>
        <w:rPr>
          <w:rFonts w:eastAsia="Arial" w:cs="Arial"/>
          <w:sz w:val="28"/>
          <w:szCs w:val="28"/>
        </w:rPr>
        <w:t xml:space="preserve"> </w:t>
      </w:r>
    </w:p>
    <w:p w:rsidR="009377F7" w:rsidRDefault="009377F7" w:rsidP="009377F7">
      <w:pPr>
        <w:spacing w:line="252" w:lineRule="auto"/>
        <w:ind w:left="7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206" w:firstLine="5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 </w:t>
      </w:r>
    </w:p>
    <w:p w:rsidR="009377F7" w:rsidRDefault="009377F7" w:rsidP="009377F7">
      <w:pPr>
        <w:spacing w:line="252" w:lineRule="auto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36. Приём заявителей должен осуществляться в специально выделенном для этих целей помещении. 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9377F7" w:rsidRDefault="009377F7" w:rsidP="009377F7">
      <w:pPr>
        <w:numPr>
          <w:ilvl w:val="0"/>
          <w:numId w:val="2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9377F7" w:rsidRDefault="009377F7" w:rsidP="009377F7">
      <w:pPr>
        <w:numPr>
          <w:ilvl w:val="0"/>
          <w:numId w:val="2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9377F7" w:rsidRDefault="009377F7" w:rsidP="009377F7">
      <w:pPr>
        <w:numPr>
          <w:ilvl w:val="0"/>
          <w:numId w:val="2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9377F7" w:rsidRDefault="009377F7" w:rsidP="009377F7">
      <w:pPr>
        <w:numPr>
          <w:ilvl w:val="0"/>
          <w:numId w:val="2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9377F7" w:rsidRDefault="009377F7" w:rsidP="009377F7">
      <w:pPr>
        <w:numPr>
          <w:ilvl w:val="0"/>
          <w:numId w:val="2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9377F7" w:rsidRDefault="009377F7" w:rsidP="009377F7">
      <w:pPr>
        <w:numPr>
          <w:ilvl w:val="0"/>
          <w:numId w:val="2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tabs>
          <w:tab w:val="left" w:pos="10063"/>
        </w:tabs>
        <w:ind w:left="709" w:right="991"/>
      </w:pPr>
      <w:r>
        <w:t>Показатели доступности и качества муниципальной услуги</w:t>
      </w:r>
    </w:p>
    <w:p w:rsidR="009377F7" w:rsidRDefault="009377F7" w:rsidP="009377F7">
      <w:pPr>
        <w:spacing w:after="23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550" w:hanging="10"/>
        <w:rPr>
          <w:sz w:val="28"/>
          <w:szCs w:val="28"/>
        </w:rPr>
      </w:pPr>
      <w:r>
        <w:rPr>
          <w:sz w:val="28"/>
          <w:szCs w:val="28"/>
        </w:rPr>
        <w:t xml:space="preserve">42. Показателями доступности предоставления муниципальной услуги являются: </w:t>
      </w:r>
    </w:p>
    <w:p w:rsidR="009377F7" w:rsidRDefault="009377F7" w:rsidP="009377F7">
      <w:pPr>
        <w:numPr>
          <w:ilvl w:val="1"/>
          <w:numId w:val="32"/>
        </w:numPr>
        <w:suppressAutoHyphens/>
        <w:spacing w:after="13" w:line="264" w:lineRule="auto"/>
        <w:ind w:left="-1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возможности подачи заявления о предоставлении муниципальной услуги и документов через Портал;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9377F7" w:rsidRDefault="009377F7" w:rsidP="009377F7">
      <w:pPr>
        <w:ind w:left="550" w:hanging="10"/>
        <w:rPr>
          <w:sz w:val="28"/>
          <w:szCs w:val="28"/>
        </w:rPr>
      </w:pPr>
      <w:r>
        <w:rPr>
          <w:sz w:val="28"/>
          <w:szCs w:val="28"/>
        </w:rPr>
        <w:t xml:space="preserve">43. Показателем качества предоставления муниципальной услуги являются: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1) отсутствие очередей при приёме (выдаче) документов;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2) отсутствие нарушений сроков предоставления муниципальной услуги;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3) отсутствие обоснованных жалоб со стороны заявителей по результатам предоставления муниципальной услуги; </w:t>
      </w:r>
    </w:p>
    <w:p w:rsidR="009377F7" w:rsidRDefault="009377F7" w:rsidP="009377F7">
      <w:pPr>
        <w:ind w:left="-60"/>
        <w:rPr>
          <w:sz w:val="28"/>
          <w:szCs w:val="28"/>
        </w:rPr>
      </w:pPr>
      <w:r>
        <w:rPr>
          <w:sz w:val="28"/>
          <w:szCs w:val="28"/>
        </w:rPr>
        <w:t xml:space="preserve"> 4) компетентность уполномоченных должностных лиц администрации   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45. Количество взаимодействий заявителя с уполномоченными должностными лицами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 </w:t>
      </w:r>
    </w:p>
    <w:p w:rsidR="009377F7" w:rsidRDefault="009377F7" w:rsidP="009377F7">
      <w:pPr>
        <w:ind w:left="45" w:hanging="4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 принятом решении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3" w:line="264" w:lineRule="auto"/>
        <w:ind w:left="7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9377F7" w:rsidRDefault="009377F7" w:rsidP="009377F7">
      <w:pPr>
        <w:spacing w:after="26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pStyle w:val="1"/>
        <w:ind w:left="709" w:right="1687"/>
      </w:pPr>
      <w:r>
        <w:lastRenderedPageBreak/>
        <w:t>Исчерпывающий перечень административных процедур</w:t>
      </w:r>
    </w:p>
    <w:p w:rsidR="009377F7" w:rsidRDefault="009377F7" w:rsidP="009377F7">
      <w:pPr>
        <w:spacing w:line="252" w:lineRule="auto"/>
        <w:ind w:left="16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9377F7" w:rsidRDefault="009377F7" w:rsidP="009377F7">
      <w:pPr>
        <w:numPr>
          <w:ilvl w:val="0"/>
          <w:numId w:val="3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заявления и документов, их регистрация; </w:t>
      </w:r>
    </w:p>
    <w:p w:rsidR="009377F7" w:rsidRDefault="009377F7" w:rsidP="009377F7">
      <w:pPr>
        <w:numPr>
          <w:ilvl w:val="0"/>
          <w:numId w:val="3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 </w:t>
      </w:r>
    </w:p>
    <w:p w:rsidR="009377F7" w:rsidRDefault="009377F7" w:rsidP="009377F7">
      <w:pPr>
        <w:numPr>
          <w:ilvl w:val="0"/>
          <w:numId w:val="3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 </w:t>
      </w:r>
    </w:p>
    <w:p w:rsidR="009377F7" w:rsidRDefault="009377F7" w:rsidP="009377F7">
      <w:pPr>
        <w:numPr>
          <w:ilvl w:val="0"/>
          <w:numId w:val="3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9377F7" w:rsidRDefault="009377F7" w:rsidP="009377F7">
      <w:pPr>
        <w:numPr>
          <w:ilvl w:val="0"/>
          <w:numId w:val="31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   47. Данный перечень административных процедур является исчерпывающим. </w:t>
      </w:r>
    </w:p>
    <w:p w:rsidR="009377F7" w:rsidRDefault="009377F7" w:rsidP="009377F7">
      <w:pPr>
        <w:ind w:left="-15" w:hanging="8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 предоставлении муниципальной услуги в электронной форме осуществляется:     </w:t>
      </w:r>
      <w:r>
        <w:rPr>
          <w:sz w:val="28"/>
          <w:szCs w:val="28"/>
        </w:rPr>
        <w:br/>
        <w:t xml:space="preserve">         получение информации о порядке и сроках предоставления муниципальной услуги; </w:t>
      </w:r>
    </w:p>
    <w:p w:rsidR="009377F7" w:rsidRDefault="009377F7" w:rsidP="009377F7">
      <w:pPr>
        <w:ind w:left="-15" w:hanging="855"/>
        <w:rPr>
          <w:sz w:val="28"/>
          <w:szCs w:val="28"/>
        </w:rPr>
      </w:pPr>
      <w:r>
        <w:rPr>
          <w:sz w:val="28"/>
          <w:szCs w:val="28"/>
        </w:rPr>
        <w:t xml:space="preserve">     запись на приём в администрацию муниципального образования, многофункциональный центр для подачи запроса о предоставлении услуги (далее - запрос); </w:t>
      </w:r>
    </w:p>
    <w:p w:rsidR="009377F7" w:rsidRDefault="009377F7" w:rsidP="009377F7">
      <w:pPr>
        <w:ind w:left="15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9377F7" w:rsidRDefault="009377F7" w:rsidP="009377F7">
      <w:pPr>
        <w:ind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приём и регистрация администрацией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377F7" w:rsidRDefault="009377F7" w:rsidP="009377F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муниципальной услуги;  </w:t>
      </w:r>
    </w:p>
    <w:p w:rsidR="009377F7" w:rsidRDefault="009377F7" w:rsidP="009377F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получение сведений о ходе выполнения запроса;  осуществление оценки качества предоставления услуги; </w:t>
      </w:r>
    </w:p>
    <w:p w:rsidR="009377F7" w:rsidRDefault="009377F7" w:rsidP="009377F7">
      <w:pPr>
        <w:ind w:left="-15"/>
        <w:rPr>
          <w:sz w:val="28"/>
          <w:szCs w:val="28"/>
        </w:rPr>
      </w:pPr>
      <w:r>
        <w:rPr>
          <w:sz w:val="28"/>
          <w:szCs w:val="28"/>
        </w:rPr>
        <w:tab/>
        <w:t xml:space="preserve">48.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     49. Административные процедуры осуществляются в последовательности, определённой </w:t>
      </w:r>
      <w:r>
        <w:rPr>
          <w:rStyle w:val="a8"/>
          <w:sz w:val="28"/>
          <w:szCs w:val="28"/>
        </w:rPr>
        <w:t>блок схемой</w:t>
      </w:r>
      <w:hyperlink r:id="rId19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144" w:hanging="10"/>
        <w:jc w:val="center"/>
      </w:pPr>
      <w:r>
        <w:t xml:space="preserve">Прием заявления и документов, их регистрация </w:t>
      </w:r>
    </w:p>
    <w:p w:rsidR="009377F7" w:rsidRDefault="009377F7" w:rsidP="009377F7">
      <w:pPr>
        <w:spacing w:line="252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</w:t>
      </w:r>
      <w:r>
        <w:rPr>
          <w:rStyle w:val="a8"/>
          <w:sz w:val="28"/>
          <w:szCs w:val="28"/>
        </w:rPr>
        <w:t>нктах 19</w:t>
      </w:r>
      <w:hyperlink r:id="rId20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 xml:space="preserve">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является: 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 xml:space="preserve">-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 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tabs>
          <w:tab w:val="left" w:pos="675"/>
        </w:tabs>
        <w:spacing w:after="14" w:line="264" w:lineRule="auto"/>
        <w:ind w:left="420" w:hanging="176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 необходимых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</w:t>
      </w:r>
    </w:p>
    <w:p w:rsidR="009377F7" w:rsidRDefault="009377F7" w:rsidP="009377F7">
      <w:pPr>
        <w:spacing w:line="252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выполнения административной процедуры: осуществляется в течение 1 (одного) дня со дня получения заявления о предоставлении муниципальной услуги.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срок не более 5 (пяти) рабочих дней со дня его направления. 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 </w:t>
      </w:r>
    </w:p>
    <w:p w:rsidR="009377F7" w:rsidRDefault="009377F7" w:rsidP="009377F7">
      <w:pPr>
        <w:spacing w:after="27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1134" w:hanging="5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административной процедуры: в течение 1(одного)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 </w:t>
      </w:r>
    </w:p>
    <w:p w:rsidR="009377F7" w:rsidRDefault="009377F7" w:rsidP="009377F7">
      <w:pPr>
        <w:numPr>
          <w:ilvl w:val="0"/>
          <w:numId w:val="33"/>
        </w:numPr>
        <w:suppressAutoHyphens/>
        <w:spacing w:after="13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ind w:left="567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муниципальной услуги (отказ в предоставлении муниципальной услуги)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главе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для подписания.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документа (постановления) должен содержать: </w:t>
      </w:r>
    </w:p>
    <w:p w:rsidR="009377F7" w:rsidRDefault="009377F7" w:rsidP="009377F7">
      <w:pPr>
        <w:ind w:left="30" w:hanging="10"/>
        <w:rPr>
          <w:sz w:val="28"/>
          <w:szCs w:val="28"/>
        </w:rPr>
      </w:pPr>
      <w:r>
        <w:rPr>
          <w:sz w:val="28"/>
          <w:szCs w:val="28"/>
        </w:rPr>
        <w:t xml:space="preserve">границы соответствующей территории, в отношении которой предполагается подготовка  документации по планировке; порядок и сроки подготовки документации по планировке территории, ее содержание; срок, в течение которого принимаются предложения физических и юридических лиц о порядке, сроках подготовки и содержании документации по планировке  территории; иные вопросы, относящиеся к документации по планировке.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3 (трех) дней со дня принятия такого решения и размещается на официальном сайте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в сети «Интернет».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подписание главой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административной процедуры: в течение 3( трех) дней со дня получения уполномоченными должностными лицами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заявления, прилагаемых заявителем документов и ответов на запросы, полученные в результате межведомственного информационного взаимодействия.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</w:t>
      </w:r>
      <w:r>
        <w:rPr>
          <w:sz w:val="28"/>
          <w:szCs w:val="28"/>
        </w:rPr>
        <w:lastRenderedPageBreak/>
        <w:t xml:space="preserve">направляют уведомление о принятом решении главе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Александровского района Оренбургской области. 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4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 </w:t>
      </w:r>
    </w:p>
    <w:p w:rsidR="009377F7" w:rsidRDefault="009377F7" w:rsidP="009377F7">
      <w:pPr>
        <w:spacing w:line="252" w:lineRule="auto"/>
        <w:ind w:left="7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1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административной процедуры: осуществляется не позднее 3 (трех) дней. </w:t>
      </w:r>
    </w:p>
    <w:p w:rsidR="009377F7" w:rsidRDefault="009377F7" w:rsidP="009377F7">
      <w:pPr>
        <w:numPr>
          <w:ilvl w:val="0"/>
          <w:numId w:val="27"/>
        </w:numPr>
        <w:suppressAutoHyphens/>
        <w:spacing w:after="13" w:line="264" w:lineRule="auto"/>
        <w:ind w:lef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выдача заявителю: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 мотивированного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9377F7" w:rsidRDefault="009377F7" w:rsidP="009377F7">
      <w:pPr>
        <w:ind w:left="-15" w:firstLine="567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главы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(файл формата SIG). Указанные документы в формате электронного архива zip направляются в личный кабинет заявителя).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3" w:line="264" w:lineRule="auto"/>
        <w:ind w:left="1686" w:right="1685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контроля за предоставлением муниципальной услуги </w:t>
      </w:r>
    </w:p>
    <w:p w:rsidR="009377F7" w:rsidRDefault="009377F7" w:rsidP="009377F7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pStyle w:val="1"/>
      </w:pPr>
      <w: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numPr>
          <w:ilvl w:val="0"/>
          <w:numId w:val="24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, ответственными за предоставление муниципальной услуги. </w:t>
      </w:r>
    </w:p>
    <w:p w:rsidR="009377F7" w:rsidRDefault="009377F7" w:rsidP="009377F7">
      <w:pPr>
        <w:numPr>
          <w:ilvl w:val="0"/>
          <w:numId w:val="24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путём проведения главой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0" w:hanging="10"/>
        <w:jc w:val="center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9377F7" w:rsidRDefault="009377F7" w:rsidP="009377F7">
      <w:p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77. Глава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79. Проверки могут быть плановыми или внеплановыми. Порядок и периодичность осуществления плановых проверок устанавливается администрацией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77F7" w:rsidRDefault="009377F7" w:rsidP="009377F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0" w:hanging="10"/>
        <w:jc w:val="center"/>
      </w:pPr>
      <w: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3" w:line="264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9377F7" w:rsidRDefault="009377F7" w:rsidP="009377F7">
      <w:pPr>
        <w:spacing w:after="3" w:line="264" w:lineRule="auto"/>
        <w:ind w:left="10" w:hanging="10"/>
        <w:jc w:val="center"/>
        <w:rPr>
          <w:b/>
          <w:sz w:val="28"/>
          <w:szCs w:val="28"/>
        </w:rPr>
      </w:pPr>
    </w:p>
    <w:p w:rsidR="009377F7" w:rsidRDefault="009377F7" w:rsidP="009377F7">
      <w:pPr>
        <w:spacing w:after="2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9377F7" w:rsidRDefault="009377F7" w:rsidP="009377F7">
      <w:p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spacing w:after="23" w:line="252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82. Заявитель может обратиться с жалобой, в том числе в следующих случаях: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услуги;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9377F7" w:rsidRDefault="009377F7" w:rsidP="009377F7">
      <w:pPr>
        <w:numPr>
          <w:ilvl w:val="0"/>
          <w:numId w:val="20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377F7" w:rsidRDefault="009377F7" w:rsidP="009377F7">
      <w:pPr>
        <w:spacing w:after="30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683" w:hanging="10"/>
        <w:jc w:val="center"/>
      </w:pPr>
      <w:r>
        <w:t xml:space="preserve">Предмет жалобы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83.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и его должностных лиц, муниципальных служащих при предоставлении муниципальной услуги.</w:t>
      </w:r>
    </w:p>
    <w:p w:rsidR="009377F7" w:rsidRDefault="009377F7" w:rsidP="009377F7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 xml:space="preserve">         84.   Жалоба должна содержать: </w:t>
      </w:r>
    </w:p>
    <w:p w:rsidR="009377F7" w:rsidRDefault="009377F7" w:rsidP="009377F7">
      <w:pPr>
        <w:numPr>
          <w:ilvl w:val="0"/>
          <w:numId w:val="29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377F7" w:rsidRDefault="009377F7" w:rsidP="009377F7">
      <w:pPr>
        <w:numPr>
          <w:ilvl w:val="0"/>
          <w:numId w:val="29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377F7" w:rsidRDefault="009377F7" w:rsidP="009377F7">
      <w:pPr>
        <w:numPr>
          <w:ilvl w:val="0"/>
          <w:numId w:val="29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377F7" w:rsidRDefault="009377F7" w:rsidP="009377F7">
      <w:pPr>
        <w:numPr>
          <w:ilvl w:val="0"/>
          <w:numId w:val="29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377F7" w:rsidRDefault="009377F7" w:rsidP="009377F7">
      <w:pPr>
        <w:spacing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0" w:hanging="10"/>
        <w:jc w:val="center"/>
      </w:pPr>
      <w:r>
        <w:t xml:space="preserve"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9377F7" w:rsidRDefault="009377F7" w:rsidP="009377F7">
      <w:p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85. Жалоба рассматривается главой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21" w:history="1">
        <w:r>
          <w:rPr>
            <w:rStyle w:val="a8"/>
          </w:rPr>
          <w:t>частью 2 статьи 6</w:t>
        </w:r>
      </w:hyperlink>
      <w:hyperlink r:id="rId22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9377F7" w:rsidRDefault="009377F7" w:rsidP="009377F7">
      <w:pPr>
        <w:spacing w:after="31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685" w:hanging="10"/>
        <w:jc w:val="center"/>
      </w:pPr>
      <w:r>
        <w:t xml:space="preserve">Порядок подачи и рассмотрения жалобы </w:t>
      </w:r>
    </w:p>
    <w:p w:rsidR="009377F7" w:rsidRDefault="009377F7" w:rsidP="009377F7">
      <w:pPr>
        <w:spacing w:after="16" w:line="252" w:lineRule="auto"/>
        <w:ind w:left="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86.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sz w:val="28"/>
          <w:szCs w:val="28"/>
        </w:rPr>
        <w:lastRenderedPageBreak/>
        <w:t xml:space="preserve">Портала, а также может быть принята при личном приёме заявителя в органе местного самоуправления: </w:t>
      </w:r>
    </w:p>
    <w:p w:rsidR="0058340D" w:rsidRPr="00745A5B" w:rsidRDefault="009377F7" w:rsidP="00583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8340D">
        <w:rPr>
          <w:sz w:val="28"/>
          <w:szCs w:val="28"/>
        </w:rPr>
        <w:t>1)</w:t>
      </w:r>
      <w:r w:rsidR="0058340D"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8340D">
        <w:rPr>
          <w:rFonts w:ascii="Times New Roman" w:hAnsi="Times New Roman" w:cs="Times New Roman"/>
          <w:sz w:val="28"/>
          <w:szCs w:val="28"/>
        </w:rPr>
        <w:t>461840</w:t>
      </w:r>
      <w:r w:rsidR="0058340D" w:rsidRPr="00745A5B">
        <w:rPr>
          <w:rFonts w:ascii="Times New Roman" w:hAnsi="Times New Roman" w:cs="Times New Roman"/>
          <w:sz w:val="28"/>
          <w:szCs w:val="28"/>
        </w:rPr>
        <w:t>, Ор</w:t>
      </w:r>
      <w:r w:rsidR="0058340D"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Султакай, улица Советская, дом 35</w:t>
      </w:r>
      <w:r w:rsidR="0058340D" w:rsidRPr="00745A5B">
        <w:rPr>
          <w:rFonts w:ascii="Times New Roman" w:hAnsi="Times New Roman" w:cs="Times New Roman"/>
          <w:sz w:val="28"/>
          <w:szCs w:val="28"/>
        </w:rPr>
        <w:t>.</w:t>
      </w:r>
    </w:p>
    <w:p w:rsidR="0058340D" w:rsidRPr="00BE60A2" w:rsidRDefault="0058340D" w:rsidP="00583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40D" w:rsidRDefault="0058340D" w:rsidP="005834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7F7" w:rsidRDefault="009377F7" w:rsidP="0058340D">
      <w:pPr>
        <w:ind w:right="863" w:firstLine="12"/>
        <w:rPr>
          <w:sz w:val="28"/>
          <w:szCs w:val="28"/>
        </w:rPr>
      </w:pPr>
      <w:r>
        <w:rPr>
          <w:sz w:val="28"/>
          <w:szCs w:val="28"/>
        </w:rPr>
        <w:t xml:space="preserve">    4) Портал, электронный адрес: www.gosuslugi.ru. </w:t>
      </w:r>
    </w:p>
    <w:p w:rsidR="009377F7" w:rsidRDefault="009377F7" w:rsidP="009377F7">
      <w:pPr>
        <w:numPr>
          <w:ilvl w:val="0"/>
          <w:numId w:val="23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9377F7" w:rsidRDefault="009377F7" w:rsidP="009377F7">
      <w:pPr>
        <w:numPr>
          <w:ilvl w:val="0"/>
          <w:numId w:val="23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приёма жалоб должно совпадать со временем предоставления муниципальной услуги. </w:t>
      </w:r>
    </w:p>
    <w:p w:rsidR="009377F7" w:rsidRDefault="009377F7" w:rsidP="009377F7">
      <w:pPr>
        <w:ind w:left="550" w:hanging="10"/>
        <w:rPr>
          <w:sz w:val="28"/>
          <w:szCs w:val="28"/>
        </w:rPr>
      </w:pPr>
      <w:r>
        <w:rPr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9377F7" w:rsidRDefault="009377F7" w:rsidP="009377F7">
      <w:pPr>
        <w:numPr>
          <w:ilvl w:val="0"/>
          <w:numId w:val="23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9377F7" w:rsidRDefault="009377F7" w:rsidP="009377F7">
      <w:pPr>
        <w:numPr>
          <w:ilvl w:val="0"/>
          <w:numId w:val="23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жалоба может быть подана заявителем через официальный сайт администрации </w:t>
      </w:r>
      <w:r w:rsidR="0058340D">
        <w:rPr>
          <w:sz w:val="28"/>
          <w:szCs w:val="28"/>
        </w:rPr>
        <w:t>Султакаевского сельсовета</w:t>
      </w:r>
      <w:r>
        <w:rPr>
          <w:sz w:val="28"/>
          <w:szCs w:val="28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77F7" w:rsidRDefault="009377F7" w:rsidP="009377F7">
      <w:pPr>
        <w:numPr>
          <w:ilvl w:val="0"/>
          <w:numId w:val="23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>
          <w:rPr>
            <w:rStyle w:val="a8"/>
          </w:rPr>
          <w:t>статьей 5.63</w:t>
        </w:r>
      </w:hyperlink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</w:t>
      </w:r>
      <w:r>
        <w:rPr>
          <w:sz w:val="28"/>
          <w:szCs w:val="28"/>
        </w:rPr>
        <w:lastRenderedPageBreak/>
        <w:t xml:space="preserve">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143" w:hanging="10"/>
        <w:jc w:val="center"/>
      </w:pPr>
      <w:r>
        <w:t xml:space="preserve">Сроки рассмотрения жалобы </w:t>
      </w:r>
    </w:p>
    <w:p w:rsidR="009377F7" w:rsidRDefault="009377F7" w:rsidP="009377F7">
      <w:pPr>
        <w:spacing w:line="252" w:lineRule="auto"/>
        <w:ind w:lef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92. 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9377F7" w:rsidRDefault="009377F7" w:rsidP="009377F7">
      <w:pPr>
        <w:spacing w:after="31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146" w:hanging="10"/>
        <w:jc w:val="center"/>
      </w:pPr>
      <w:r>
        <w:t xml:space="preserve">Результат рассмотрения жалобы </w:t>
      </w:r>
    </w:p>
    <w:p w:rsidR="009377F7" w:rsidRDefault="009377F7" w:rsidP="009377F7"/>
    <w:p w:rsidR="009377F7" w:rsidRDefault="009377F7" w:rsidP="009377F7">
      <w:pPr>
        <w:spacing w:line="252" w:lineRule="auto"/>
        <w:ind w:left="10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93. По результатам рассмотрения жалобы орган, предоставляющий муниципальную услугу, принимает одно из следующих решений: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2) отказывает в удовлетворении жалобы.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</w:p>
    <w:p w:rsidR="009377F7" w:rsidRDefault="009377F7" w:rsidP="009377F7">
      <w:pPr>
        <w:spacing w:after="14" w:line="264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информирования заявителя о результатах рассмотрения жалобы </w:t>
      </w:r>
    </w:p>
    <w:p w:rsidR="009377F7" w:rsidRDefault="009377F7" w:rsidP="009377F7">
      <w:pPr>
        <w:spacing w:after="23" w:line="252" w:lineRule="auto"/>
        <w:ind w:left="5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94. Не позднее дня, следующего за днём принятия решения, указанного в пункте 90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377F7" w:rsidRDefault="009377F7" w:rsidP="009377F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</w:t>
      </w:r>
      <w:r>
        <w:rPr>
          <w:sz w:val="28"/>
          <w:szCs w:val="28"/>
        </w:rPr>
        <w:lastRenderedPageBreak/>
        <w:t xml:space="preserve">Административного регламента, незамедлительно направляет имеющиеся материалы в органы прокуратуры. </w:t>
      </w:r>
    </w:p>
    <w:p w:rsidR="009377F7" w:rsidRDefault="009377F7" w:rsidP="009377F7">
      <w:pPr>
        <w:spacing w:after="32" w:line="252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pStyle w:val="1"/>
        <w:numPr>
          <w:ilvl w:val="0"/>
          <w:numId w:val="19"/>
        </w:numPr>
        <w:suppressAutoHyphens/>
        <w:spacing w:before="0" w:after="3" w:line="264" w:lineRule="auto"/>
        <w:ind w:left="1686" w:right="1686" w:hanging="10"/>
        <w:jc w:val="center"/>
      </w:pPr>
      <w:r>
        <w:t xml:space="preserve">Порядок обжалования решения по жалобе </w:t>
      </w:r>
    </w:p>
    <w:p w:rsidR="009377F7" w:rsidRDefault="009377F7" w:rsidP="009377F7">
      <w:pPr>
        <w:spacing w:after="21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96. Заявитель вправе обжаловать принятое по жалобе решение в порядке, установленном пунктом 85 настоящего административного регламента. </w:t>
      </w:r>
    </w:p>
    <w:p w:rsidR="009377F7" w:rsidRDefault="009377F7" w:rsidP="009377F7">
      <w:pPr>
        <w:spacing w:after="27" w:line="252" w:lineRule="auto"/>
        <w:ind w:left="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pStyle w:val="1"/>
        <w:ind w:left="709" w:right="140" w:hanging="10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9377F7" w:rsidRDefault="009377F7" w:rsidP="009377F7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ind w:left="-15" w:firstLine="540"/>
        <w:rPr>
          <w:sz w:val="28"/>
          <w:szCs w:val="28"/>
        </w:rPr>
      </w:pPr>
      <w:r>
        <w:rPr>
          <w:sz w:val="28"/>
          <w:szCs w:val="28"/>
        </w:rPr>
        <w:t xml:space="preserve"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9377F7" w:rsidRDefault="009377F7" w:rsidP="009377F7">
      <w:pPr>
        <w:spacing w:after="26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F7" w:rsidRDefault="009377F7" w:rsidP="009377F7">
      <w:pPr>
        <w:pStyle w:val="1"/>
        <w:spacing w:before="0" w:line="200" w:lineRule="atLeast"/>
      </w:pPr>
      <w:r>
        <w:t>Информирование заявителя о порядке подачи и рассмотрения жалобы</w:t>
      </w:r>
    </w:p>
    <w:p w:rsidR="009377F7" w:rsidRDefault="009377F7" w:rsidP="009377F7">
      <w:pPr>
        <w:spacing w:line="200" w:lineRule="atLeast"/>
        <w:jc w:val="center"/>
      </w:pP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98. Информирование заявителей о порядке подачи и рассмотрения жалобы осуществляется следующими способами: </w:t>
      </w:r>
    </w:p>
    <w:p w:rsidR="009377F7" w:rsidRDefault="009377F7" w:rsidP="009377F7">
      <w:pPr>
        <w:numPr>
          <w:ilvl w:val="0"/>
          <w:numId w:val="25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9377F7" w:rsidRDefault="009377F7" w:rsidP="009377F7">
      <w:pPr>
        <w:numPr>
          <w:ilvl w:val="0"/>
          <w:numId w:val="25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9377F7" w:rsidRDefault="009377F7" w:rsidP="009377F7">
      <w:pPr>
        <w:numPr>
          <w:ilvl w:val="0"/>
          <w:numId w:val="25"/>
        </w:numPr>
        <w:suppressAutoHyphens/>
        <w:spacing w:after="13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информационных материалов, которые размещаются на официальном сайте; </w:t>
      </w:r>
    </w:p>
    <w:p w:rsidR="009377F7" w:rsidRDefault="009377F7" w:rsidP="009377F7">
      <w:pPr>
        <w:numPr>
          <w:ilvl w:val="0"/>
          <w:numId w:val="25"/>
        </w:numPr>
        <w:suppressAutoHyphens/>
        <w:spacing w:after="17" w:line="264" w:lineRule="auto"/>
        <w:ind w:lef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9377F7" w:rsidRDefault="009377F7" w:rsidP="009377F7">
      <w:pPr>
        <w:spacing w:line="252" w:lineRule="auto"/>
        <w:jc w:val="center"/>
        <w:rPr>
          <w:sz w:val="28"/>
        </w:rPr>
      </w:pPr>
      <w:r>
        <w:rPr>
          <w:sz w:val="28"/>
        </w:rPr>
        <w:t>__________________</w:t>
      </w:r>
    </w:p>
    <w:p w:rsidR="009377F7" w:rsidRDefault="009377F7" w:rsidP="009377F7">
      <w:pPr>
        <w:spacing w:line="252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</w:pPr>
    </w:p>
    <w:p w:rsidR="009377F7" w:rsidRDefault="009377F7" w:rsidP="009377F7">
      <w:pPr>
        <w:ind w:left="6820" w:hanging="10"/>
        <w:rPr>
          <w:sz w:val="28"/>
          <w:szCs w:val="28"/>
        </w:rPr>
      </w:pPr>
      <w:r>
        <w:rPr>
          <w:sz w:val="28"/>
          <w:szCs w:val="28"/>
        </w:rPr>
        <w:t xml:space="preserve">Приложение №1           к Административному регламенту </w:t>
      </w:r>
    </w:p>
    <w:p w:rsidR="009377F7" w:rsidRDefault="009377F7" w:rsidP="009377F7">
      <w:pPr>
        <w:spacing w:line="252" w:lineRule="auto"/>
        <w:ind w:left="4464"/>
        <w:jc w:val="center"/>
        <w:rPr>
          <w:sz w:val="28"/>
        </w:rPr>
      </w:pPr>
      <w:r>
        <w:rPr>
          <w:sz w:val="28"/>
        </w:rPr>
        <w:t xml:space="preserve"> </w:t>
      </w:r>
    </w:p>
    <w:p w:rsidR="009377F7" w:rsidRDefault="009377F7" w:rsidP="009377F7">
      <w:pPr>
        <w:spacing w:line="252" w:lineRule="auto"/>
        <w:ind w:left="4464"/>
        <w:jc w:val="center"/>
        <w:rPr>
          <w:sz w:val="28"/>
        </w:rPr>
      </w:pPr>
      <w:r>
        <w:rPr>
          <w:sz w:val="28"/>
        </w:rPr>
        <w:t xml:space="preserve"> </w:t>
      </w:r>
    </w:p>
    <w:p w:rsidR="009377F7" w:rsidRDefault="009377F7" w:rsidP="009377F7">
      <w:pPr>
        <w:tabs>
          <w:tab w:val="center" w:pos="4791"/>
          <w:tab w:val="center" w:pos="6153"/>
          <w:tab w:val="center" w:pos="7235"/>
          <w:tab w:val="center" w:pos="8843"/>
        </w:tabs>
        <w:rPr>
          <w:sz w:val="28"/>
          <w:szCs w:val="28"/>
        </w:rPr>
      </w:pPr>
      <w:r>
        <w:rPr>
          <w:rFonts w:ascii="Calibri" w:eastAsia="Calibri" w:hAnsi="Calibri"/>
          <w:sz w:val="22"/>
        </w:rPr>
        <w:tab/>
      </w: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ab/>
        <w:t xml:space="preserve">органа </w:t>
      </w:r>
      <w:r>
        <w:rPr>
          <w:sz w:val="28"/>
          <w:szCs w:val="28"/>
        </w:rPr>
        <w:tab/>
        <w:t xml:space="preserve">местного </w:t>
      </w:r>
      <w:r>
        <w:rPr>
          <w:sz w:val="28"/>
          <w:szCs w:val="28"/>
        </w:rPr>
        <w:tab/>
        <w:t xml:space="preserve">самоуправления: 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377F7" w:rsidRDefault="009377F7" w:rsidP="009377F7">
      <w:pPr>
        <w:spacing w:after="22" w:line="252" w:lineRule="auto"/>
        <w:ind w:left="40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1" w:line="264" w:lineRule="auto"/>
        <w:ind w:left="387" w:right="373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заявителе: 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377F7" w:rsidRDefault="009377F7" w:rsidP="009377F7">
      <w:pPr>
        <w:spacing w:after="8"/>
        <w:ind w:left="4218" w:firstLine="413"/>
        <w:rPr>
          <w:sz w:val="28"/>
          <w:szCs w:val="28"/>
        </w:rPr>
      </w:pPr>
      <w:r>
        <w:rPr>
          <w:sz w:val="28"/>
          <w:szCs w:val="28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9377F7" w:rsidRDefault="009377F7" w:rsidP="009377F7">
      <w:pPr>
        <w:spacing w:after="27" w:line="264" w:lineRule="auto"/>
        <w:ind w:left="3604" w:right="149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9377F7" w:rsidRDefault="009377F7" w:rsidP="009377F7">
      <w:pPr>
        <w:spacing w:after="54"/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377F7" w:rsidRDefault="009377F7" w:rsidP="009377F7">
      <w:pPr>
        <w:spacing w:after="8"/>
        <w:ind w:left="4677" w:hanging="10"/>
        <w:rPr>
          <w:sz w:val="28"/>
          <w:szCs w:val="28"/>
        </w:rPr>
      </w:pPr>
      <w:r>
        <w:rPr>
          <w:sz w:val="28"/>
          <w:szCs w:val="28"/>
        </w:rPr>
        <w:t xml:space="preserve">(Ф.И.О. руководителя или иного уполномоченного лица) </w:t>
      </w:r>
    </w:p>
    <w:p w:rsidR="009377F7" w:rsidRDefault="009377F7" w:rsidP="009377F7">
      <w:pPr>
        <w:spacing w:after="81" w:line="252" w:lineRule="auto"/>
        <w:ind w:left="40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1" w:line="264" w:lineRule="auto"/>
        <w:ind w:left="1702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Документ, удостоверяющий личность: 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377F7" w:rsidRDefault="009377F7" w:rsidP="009377F7">
      <w:pPr>
        <w:spacing w:after="27" w:line="264" w:lineRule="auto"/>
        <w:ind w:left="3604" w:right="198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(вид документа, серия, номер) 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377F7" w:rsidRDefault="009377F7" w:rsidP="009377F7">
      <w:pPr>
        <w:spacing w:after="42"/>
        <w:ind w:left="5325" w:hanging="10"/>
        <w:rPr>
          <w:sz w:val="28"/>
          <w:szCs w:val="28"/>
        </w:rPr>
      </w:pPr>
      <w:r>
        <w:rPr>
          <w:sz w:val="28"/>
          <w:szCs w:val="28"/>
        </w:rPr>
        <w:t xml:space="preserve">(кем, когда выдан) - для физических лиц </w:t>
      </w:r>
    </w:p>
    <w:p w:rsidR="009377F7" w:rsidRDefault="009377F7" w:rsidP="009377F7">
      <w:pPr>
        <w:spacing w:line="252" w:lineRule="auto"/>
        <w:ind w:left="40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__________________________________________</w:t>
      </w:r>
    </w:p>
    <w:p w:rsidR="009377F7" w:rsidRDefault="009377F7" w:rsidP="009377F7">
      <w:pPr>
        <w:ind w:left="4053" w:right="645" w:hanging="10"/>
        <w:rPr>
          <w:sz w:val="28"/>
          <w:szCs w:val="28"/>
        </w:rPr>
      </w:pPr>
      <w:r>
        <w:rPr>
          <w:sz w:val="28"/>
          <w:szCs w:val="28"/>
        </w:rPr>
        <w:t xml:space="preserve">Сведения о государственной регистрации юридического лица (индивидуального предпринимателя): 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ОГРН (ОГРНИП)__________________________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ИНН_____________________________________</w:t>
      </w:r>
    </w:p>
    <w:p w:rsidR="009377F7" w:rsidRDefault="009377F7" w:rsidP="009377F7">
      <w:pPr>
        <w:spacing w:after="11" w:line="264" w:lineRule="auto"/>
        <w:ind w:left="387" w:right="5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Контактная информация: </w:t>
      </w:r>
    </w:p>
    <w:p w:rsidR="009377F7" w:rsidRDefault="009377F7" w:rsidP="009377F7">
      <w:pPr>
        <w:ind w:left="4043" w:right="597"/>
        <w:rPr>
          <w:sz w:val="28"/>
          <w:szCs w:val="28"/>
        </w:rPr>
      </w:pPr>
      <w:r>
        <w:rPr>
          <w:sz w:val="28"/>
          <w:szCs w:val="28"/>
        </w:rPr>
        <w:t>тел. ________________________________</w:t>
      </w:r>
    </w:p>
    <w:p w:rsidR="009377F7" w:rsidRDefault="009377F7" w:rsidP="009377F7">
      <w:pPr>
        <w:ind w:left="4043" w:right="597"/>
        <w:rPr>
          <w:sz w:val="28"/>
          <w:szCs w:val="28"/>
        </w:rPr>
      </w:pPr>
      <w:r>
        <w:rPr>
          <w:sz w:val="28"/>
          <w:szCs w:val="28"/>
        </w:rPr>
        <w:t xml:space="preserve"> эл. почта __________________________ адрес места нахождения (регистрации): 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377F7" w:rsidRDefault="009377F7" w:rsidP="009377F7">
      <w:pPr>
        <w:ind w:left="4053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377F7" w:rsidRDefault="009377F7" w:rsidP="009377F7">
      <w:pPr>
        <w:spacing w:after="21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1" w:line="264" w:lineRule="auto"/>
        <w:ind w:left="387" w:right="383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9377F7" w:rsidRDefault="009377F7" w:rsidP="009377F7">
      <w:pPr>
        <w:spacing w:after="11" w:line="264" w:lineRule="auto"/>
        <w:ind w:left="387" w:right="388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 </w:t>
      </w:r>
    </w:p>
    <w:p w:rsidR="009377F7" w:rsidRDefault="009377F7" w:rsidP="009377F7">
      <w:pPr>
        <w:spacing w:after="11" w:line="264" w:lineRule="auto"/>
        <w:ind w:left="613" w:right="385" w:hanging="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</w:p>
    <w:p w:rsidR="009377F7" w:rsidRDefault="009377F7" w:rsidP="009377F7">
      <w:pPr>
        <w:spacing w:after="11" w:line="264" w:lineRule="auto"/>
        <w:ind w:left="613" w:right="385" w:hanging="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 ________________20__ </w:t>
      </w:r>
    </w:p>
    <w:p w:rsidR="009377F7" w:rsidRDefault="009377F7" w:rsidP="009377F7">
      <w:pPr>
        <w:spacing w:after="23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24" w:history="1">
        <w:r>
          <w:rPr>
            <w:rStyle w:val="a8"/>
          </w:rPr>
          <w:t>ст. 42</w:t>
        </w:r>
      </w:hyperlink>
      <w:r>
        <w:rPr>
          <w:sz w:val="28"/>
          <w:szCs w:val="28"/>
        </w:rPr>
        <w:t>, 45</w:t>
      </w:r>
      <w:hyperlink r:id="rId25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>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 _______________________________________________________________________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 _______________________________________________________________________ _______________________________________________________________________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377F7" w:rsidRDefault="009377F7" w:rsidP="009377F7">
      <w:pPr>
        <w:ind w:left="10" w:right="271" w:hanging="10"/>
        <w:rPr>
          <w:sz w:val="28"/>
          <w:szCs w:val="28"/>
        </w:rPr>
      </w:pPr>
      <w:r>
        <w:rPr>
          <w:sz w:val="28"/>
          <w:szCs w:val="28"/>
        </w:rPr>
        <w:t xml:space="preserve">   (указать функциональное назначение объекта, технико-экономические показатели)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>1.1.Место расположения земельного участка:________________________________</w:t>
      </w:r>
    </w:p>
    <w:p w:rsidR="009377F7" w:rsidRDefault="009377F7" w:rsidP="00937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_______________________________________________________________________1.2. Кадастровый номер земельного участка, площадь земельного участка (при наличии): _______________________________________________________________________. </w:t>
      </w:r>
    </w:p>
    <w:p w:rsidR="009377F7" w:rsidRDefault="009377F7" w:rsidP="009377F7">
      <w:pPr>
        <w:spacing w:after="21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Предложения: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о порядке подготовки документации по планировке территории: </w:t>
      </w:r>
    </w:p>
    <w:p w:rsidR="009377F7" w:rsidRDefault="009377F7" w:rsidP="009377F7">
      <w:pPr>
        <w:ind w:right="86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________________________________________________________________; о сроках подготовки документации по планировке территории: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_______________________________________________________________________; </w:t>
      </w:r>
    </w:p>
    <w:p w:rsidR="009377F7" w:rsidRDefault="009377F7" w:rsidP="009377F7">
      <w:pPr>
        <w:ind w:left="-5" w:right="2066" w:hanging="10"/>
        <w:rPr>
          <w:sz w:val="28"/>
          <w:szCs w:val="28"/>
        </w:rPr>
      </w:pPr>
      <w:r>
        <w:rPr>
          <w:sz w:val="28"/>
          <w:szCs w:val="28"/>
        </w:rPr>
        <w:t xml:space="preserve">о содержании документации по планировке территории: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_______________________________________________________________________. </w:t>
      </w:r>
    </w:p>
    <w:p w:rsidR="009377F7" w:rsidRDefault="009377F7" w:rsidP="009377F7">
      <w:pPr>
        <w:spacing w:after="23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Приложение: опись прилагаемых к заявлению документов на ____ листах.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144" w:right="437" w:firstLine="314"/>
        <w:rPr>
          <w:sz w:val="28"/>
          <w:szCs w:val="28"/>
        </w:rPr>
      </w:pPr>
      <w:r>
        <w:rPr>
          <w:sz w:val="28"/>
          <w:szCs w:val="28"/>
        </w:rPr>
        <w:t xml:space="preserve">(наименование должности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(личная подпись)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(фамилия и инициалы) руководителя для юридического лица) </w:t>
      </w:r>
    </w:p>
    <w:p w:rsidR="009377F7" w:rsidRDefault="009377F7" w:rsidP="009377F7">
      <w:pPr>
        <w:spacing w:after="2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77F7" w:rsidRDefault="009377F7" w:rsidP="009377F7">
      <w:pPr>
        <w:ind w:left="-5" w:right="724" w:hanging="10"/>
        <w:rPr>
          <w:sz w:val="28"/>
          <w:szCs w:val="28"/>
        </w:rPr>
      </w:pPr>
      <w:r>
        <w:rPr>
          <w:sz w:val="28"/>
          <w:szCs w:val="28"/>
        </w:rPr>
        <w:t xml:space="preserve">для юридического лица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«____» ___________ 20___ г.         </w:t>
      </w:r>
      <w:r>
        <w:rPr>
          <w:sz w:val="28"/>
          <w:szCs w:val="28"/>
        </w:rPr>
        <w:tab/>
        <w:t xml:space="preserve">М.П.  </w:t>
      </w:r>
    </w:p>
    <w:p w:rsidR="009377F7" w:rsidRDefault="009377F7" w:rsidP="009377F7">
      <w:pPr>
        <w:spacing w:after="16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Документы приняты «_____» ______________20___г.   под № ______  </w:t>
      </w:r>
    </w:p>
    <w:p w:rsidR="009377F7" w:rsidRDefault="009377F7" w:rsidP="009377F7">
      <w:pPr>
        <w:spacing w:after="23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Специалист органа местного самоуправления ________    ___________________ </w:t>
      </w:r>
    </w:p>
    <w:p w:rsidR="009377F7" w:rsidRDefault="009377F7" w:rsidP="009377F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(расшифровка фамилии)  </w:t>
      </w:r>
    </w:p>
    <w:p w:rsidR="009377F7" w:rsidRDefault="009377F7" w:rsidP="009377F7">
      <w:pPr>
        <w:spacing w:line="252" w:lineRule="auto"/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line="252" w:lineRule="auto"/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56" w:line="252" w:lineRule="auto"/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      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9" w:rsidRPr="00D80A69">
        <w:pict>
          <v:group id="Group 19178" o:spid="_x0000_s1026" style="width:10.35pt;height:10.35pt;mso-wrap-distance-left:0;mso-wrap-distance-right:0;mso-position-horizontal-relative:char;mso-position-vertical-relative:line" coordsize="206,206">
            <o:lock v:ext="edit" text="t"/>
            <v:shape id="Shape 2569" o:spid="_x0000_s1027" style="position:absolute;width:206;height:206;mso-wrap-style:none;v-text-anchor:middle" coordsize="133350,133350" o:spt="100" adj="0,,0" path="m,133350r133350,l133350,,,,,133350xe" filled="f" strokeweight=".26mm">
              <v:stroke joinstyle="miter"/>
              <v:formulas/>
              <v:path o:connecttype="segments" textboxrect="0,0,133350,133350"/>
            </v:shape>
            <w10:wrap type="none"/>
            <w10:anchorlock/>
          </v:group>
        </w:pict>
      </w:r>
      <w:r>
        <w:rPr>
          <w:sz w:val="28"/>
          <w:szCs w:val="28"/>
        </w:rPr>
        <w:t xml:space="preserve">  выдать лично;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9" w:rsidRPr="00D80A69">
        <w:pict>
          <v:group id="_x0000_s1028" style="width:10.35pt;height:10.35pt;mso-wrap-distance-left:0;mso-wrap-distance-right:0;mso-position-horizontal-relative:char;mso-position-vertical-relative:line" coordsize="206,206">
            <o:lock v:ext="edit" text="t"/>
            <v:shape id="Shape 2569" o:spid="_x0000_s1029" style="position:absolute;width:206;height:206;mso-wrap-style:none;v-text-anchor:middle" coordsize="133350,133350" o:spt="100" adj="0,,0" path="m,133350r133350,l133350,,,,,133350xe" filled="f" strokeweight=".26mm">
              <v:stroke joinstyle="miter"/>
              <v:formulas/>
              <v:path o:connecttype="segments" textboxrect="0,0,133350,133350"/>
            </v:shape>
            <w10:wrap type="none"/>
            <w10:anchorlock/>
          </v:group>
        </w:pict>
      </w:r>
      <w:r>
        <w:rPr>
          <w:sz w:val="28"/>
          <w:szCs w:val="28"/>
        </w:rPr>
        <w:t xml:space="preserve">  по почте (указать почтовый адрес);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9" w:rsidRPr="00D80A69">
        <w:pict>
          <v:group id="_x0000_s1030" style="width:10.35pt;height:10.35pt;mso-wrap-distance-left:0;mso-wrap-distance-right:0;mso-position-horizontal-relative:char;mso-position-vertical-relative:line" coordsize="206,206">
            <o:lock v:ext="edit" text="t"/>
            <v:shape id="Shape 2569" o:spid="_x0000_s1031" style="position:absolute;width:206;height:206;mso-wrap-style:none;v-text-anchor:middle" coordsize="133350,133350" o:spt="100" adj="0,,0" path="m,133350r133350,l133350,,,,,133350xe" filled="f" strokeweight=".26mm">
              <v:stroke joinstyle="miter"/>
              <v:formulas/>
              <v:path o:connecttype="segments" textboxrect="0,0,133350,133350"/>
            </v:shape>
            <w10:wrap type="none"/>
            <w10:anchorlock/>
          </v:group>
        </w:pict>
      </w:r>
      <w:r>
        <w:rPr>
          <w:sz w:val="28"/>
          <w:szCs w:val="28"/>
        </w:rPr>
        <w:t xml:space="preserve">  по электронной почте (указать адрес электронной почты);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9" w:rsidRPr="00D80A69">
        <w:pict>
          <v:group id="_x0000_s1032" style="width:10.35pt;height:10.35pt;mso-wrap-distance-left:0;mso-wrap-distance-right:0;mso-position-horizontal-relative:char;mso-position-vertical-relative:line" coordsize="206,206">
            <o:lock v:ext="edit" text="t"/>
            <v:shape id="Shape 2569" o:spid="_x0000_s1033" style="position:absolute;width:206;height:206;mso-wrap-style:none;v-text-anchor:middle" coordsize="133350,133350" o:spt="100" adj="0,,0" path="m,133350r133350,l133350,,,,,133350xe" filled="f" strokeweight=".26mm">
              <v:stroke joinstyle="miter"/>
              <v:formulas/>
              <v:path o:connecttype="segments" textboxrect="0,0,133350,133350"/>
            </v:shape>
            <w10:wrap type="none"/>
            <w10:anchorlock/>
          </v:group>
        </w:pict>
      </w:r>
      <w:r>
        <w:rPr>
          <w:sz w:val="28"/>
          <w:szCs w:val="28"/>
        </w:rPr>
        <w:t xml:space="preserve">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-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-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-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right="574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9" w:rsidRPr="00D80A69">
        <w:pict>
          <v:group id="_x0000_s1034" style="width:10.35pt;height:10.35pt;mso-wrap-distance-left:0;mso-wrap-distance-right:0;mso-position-horizontal-relative:char;mso-position-vertical-relative:line" coordsize="206,206">
            <o:lock v:ext="edit" text="t"/>
            <v:shape id="Shape 2569" o:spid="_x0000_s1035" style="position:absolute;width:206;height:206;mso-wrap-style:none;v-text-anchor:middle" coordsize="133350,133350" o:spt="100" adj="0,,0" path="m,133350r133350,l133350,,,,,133350xe" filled="f" strokeweight=".26mm">
              <v:stroke joinstyle="miter"/>
              <v:formulas/>
              <v:path o:connecttype="segments" textboxrect="0,0,133350,133350"/>
            </v:shape>
            <w10:wrap type="none"/>
            <w10:anchorlock/>
          </v:group>
        </w:pict>
      </w:r>
      <w:r>
        <w:rPr>
          <w:sz w:val="28"/>
          <w:szCs w:val="28"/>
        </w:rPr>
        <w:t xml:space="preserve">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9" w:rsidRPr="00D80A69">
        <w:pict>
          <v:group id="_x0000_s1036" style="width:10.35pt;height:10.35pt;mso-wrap-distance-left:0;mso-wrap-distance-right:0;mso-position-horizontal-relative:char;mso-position-vertical-relative:line" coordsize="206,206">
            <o:lock v:ext="edit" text="t"/>
            <v:shape id="Shape 2569" o:spid="_x0000_s1037" style="position:absolute;width:206;height:206;mso-wrap-style:none;v-text-anchor:middle" coordsize="133350,133350" o:spt="100" adj="0,,0" path="m,133350r133350,l133350,,,,,133350xe" filled="f" strokeweight=".26mm">
              <v:stroke joinstyle="miter"/>
              <v:formulas/>
              <v:path o:connecttype="segments" textboxrect="0,0,133350,133350"/>
            </v:shape>
            <w10:wrap type="none"/>
            <w10:anchorlock/>
          </v:group>
        </w:pict>
      </w:r>
      <w:r>
        <w:rPr>
          <w:sz w:val="28"/>
          <w:szCs w:val="28"/>
        </w:rPr>
        <w:t xml:space="preserve"> прошу произвести регистрацию в ЕСИА на интернет-портале </w:t>
      </w:r>
      <w:hyperlink r:id="rId26" w:history="1">
        <w:r>
          <w:rPr>
            <w:rStyle w:val="a8"/>
          </w:rPr>
          <w:t>www.gosuslugi.ru</w:t>
        </w:r>
      </w:hyperlink>
      <w:hyperlink r:id="rId27" w:history="1">
        <w:r>
          <w:rPr>
            <w:rStyle w:val="a8"/>
          </w:rPr>
          <w:t xml:space="preserve"> </w:t>
        </w:r>
      </w:hyperlink>
      <w:r>
        <w:rPr>
          <w:sz w:val="28"/>
          <w:szCs w:val="28"/>
        </w:rPr>
        <w:t xml:space="preserve">(в ЕСИА) (только для заявителей - физических лиц, не зарегистрированных в ЕСИА).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-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-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-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right="2292" w:hanging="10"/>
        <w:rPr>
          <w:sz w:val="28"/>
          <w:szCs w:val="28"/>
        </w:rPr>
      </w:pPr>
      <w:r>
        <w:rPr>
          <w:sz w:val="28"/>
          <w:szCs w:val="28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right="2292" w:hanging="10"/>
        <w:rPr>
          <w:sz w:val="28"/>
          <w:szCs w:val="28"/>
        </w:rPr>
      </w:pPr>
      <w:r>
        <w:rPr>
          <w:sz w:val="28"/>
          <w:szCs w:val="28"/>
        </w:rPr>
        <w:t xml:space="preserve">e-mail _________________________ (если имеется) </w:t>
      </w:r>
    </w:p>
    <w:p w:rsidR="009377F7" w:rsidRDefault="009377F7" w:rsidP="009377F7">
      <w:pPr>
        <w:spacing w:after="17"/>
        <w:ind w:left="10" w:right="2436" w:hanging="10"/>
        <w:rPr>
          <w:sz w:val="28"/>
          <w:szCs w:val="28"/>
        </w:rPr>
      </w:pPr>
      <w:r>
        <w:rPr>
          <w:sz w:val="28"/>
          <w:szCs w:val="28"/>
        </w:rPr>
        <w:t>гражданство - Российская Федерация</w:t>
      </w:r>
    </w:p>
    <w:p w:rsidR="009377F7" w:rsidRDefault="009377F7" w:rsidP="009377F7">
      <w:pPr>
        <w:spacing w:after="17"/>
        <w:ind w:left="10" w:right="2436" w:hanging="1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(наименование иностранного государства) </w:t>
      </w:r>
    </w:p>
    <w:p w:rsidR="009377F7" w:rsidRDefault="009377F7" w:rsidP="009377F7">
      <w:pPr>
        <w:ind w:left="-5" w:right="1471" w:hanging="10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 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right="1200" w:hanging="10"/>
        <w:rPr>
          <w:sz w:val="28"/>
          <w:szCs w:val="28"/>
        </w:rPr>
      </w:pPr>
      <w:r>
        <w:rPr>
          <w:sz w:val="28"/>
          <w:szCs w:val="28"/>
        </w:rPr>
        <w:t xml:space="preserve">кем выдан - _________________________________________________________ </w:t>
      </w:r>
    </w:p>
    <w:p w:rsidR="009377F7" w:rsidRDefault="009377F7" w:rsidP="009377F7">
      <w:pPr>
        <w:ind w:left="-5" w:right="1200" w:hanging="10"/>
        <w:rPr>
          <w:sz w:val="28"/>
          <w:szCs w:val="28"/>
        </w:rPr>
      </w:pPr>
      <w:r>
        <w:rPr>
          <w:sz w:val="28"/>
          <w:szCs w:val="28"/>
        </w:rPr>
        <w:t xml:space="preserve">дата выдачи -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код подразделения -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right="1200" w:hanging="10"/>
        <w:rPr>
          <w:sz w:val="28"/>
          <w:szCs w:val="28"/>
        </w:rPr>
      </w:pPr>
      <w:r>
        <w:rPr>
          <w:sz w:val="28"/>
          <w:szCs w:val="28"/>
        </w:rPr>
        <w:t xml:space="preserve">дата рождения -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right="1200" w:hanging="10"/>
        <w:rPr>
          <w:sz w:val="28"/>
          <w:szCs w:val="28"/>
        </w:rPr>
      </w:pPr>
      <w:r>
        <w:rPr>
          <w:sz w:val="28"/>
          <w:szCs w:val="28"/>
        </w:rPr>
        <w:t xml:space="preserve">место рождения - ______________________________________________________ </w:t>
      </w:r>
    </w:p>
    <w:p w:rsidR="009377F7" w:rsidRDefault="009377F7" w:rsidP="009377F7">
      <w:pPr>
        <w:ind w:left="-5" w:right="1200" w:hanging="10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документ, удостоверяющий личность - паспорт гражданина иностранного государства: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дата выдачи -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дата окончания срока действия - 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>.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rFonts w:ascii="Wingdings 2" w:eastAsia="Wingdings 2" w:hAnsi="Wingdings 2" w:cs="Wingdings 2"/>
          <w:sz w:val="28"/>
          <w:szCs w:val="28"/>
        </w:rPr>
        <w:t></w:t>
      </w: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tabs>
          <w:tab w:val="left" w:pos="708"/>
          <w:tab w:val="left" w:pos="7170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377F7" w:rsidRDefault="009377F7" w:rsidP="009377F7">
      <w:pPr>
        <w:tabs>
          <w:tab w:val="left" w:pos="708"/>
          <w:tab w:val="left" w:pos="7170"/>
        </w:tabs>
        <w:spacing w:line="252" w:lineRule="auto"/>
        <w:rPr>
          <w:sz w:val="28"/>
          <w:szCs w:val="28"/>
        </w:rPr>
      </w:pPr>
    </w:p>
    <w:p w:rsidR="009377F7" w:rsidRDefault="009377F7" w:rsidP="009377F7">
      <w:pPr>
        <w:tabs>
          <w:tab w:val="left" w:pos="708"/>
          <w:tab w:val="left" w:pos="7170"/>
        </w:tabs>
        <w:spacing w:line="252" w:lineRule="auto"/>
        <w:rPr>
          <w:sz w:val="28"/>
          <w:szCs w:val="28"/>
        </w:rPr>
      </w:pPr>
    </w:p>
    <w:p w:rsidR="009377F7" w:rsidRDefault="009377F7" w:rsidP="009377F7">
      <w:pPr>
        <w:tabs>
          <w:tab w:val="left" w:pos="708"/>
          <w:tab w:val="left" w:pos="7170"/>
        </w:tabs>
        <w:spacing w:line="252" w:lineRule="auto"/>
        <w:rPr>
          <w:sz w:val="28"/>
          <w:szCs w:val="28"/>
        </w:rPr>
      </w:pPr>
    </w:p>
    <w:p w:rsidR="009377F7" w:rsidRDefault="009377F7" w:rsidP="009377F7">
      <w:pPr>
        <w:tabs>
          <w:tab w:val="left" w:pos="708"/>
          <w:tab w:val="left" w:pos="7170"/>
        </w:tabs>
        <w:spacing w:line="252" w:lineRule="auto"/>
        <w:rPr>
          <w:sz w:val="28"/>
          <w:szCs w:val="28"/>
        </w:rPr>
      </w:pPr>
    </w:p>
    <w:p w:rsidR="009377F7" w:rsidRDefault="009377F7" w:rsidP="009377F7">
      <w:pPr>
        <w:tabs>
          <w:tab w:val="left" w:pos="708"/>
          <w:tab w:val="left" w:pos="7170"/>
        </w:tabs>
        <w:spacing w:line="252" w:lineRule="auto"/>
      </w:pPr>
    </w:p>
    <w:p w:rsidR="009377F7" w:rsidRDefault="009377F7" w:rsidP="009377F7">
      <w:pPr>
        <w:spacing w:after="11" w:line="264" w:lineRule="auto"/>
        <w:ind w:left="3544" w:hanging="10"/>
        <w:jc w:val="center"/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</w:t>
      </w:r>
      <w:r>
        <w:rPr>
          <w:sz w:val="28"/>
          <w:szCs w:val="28"/>
        </w:rPr>
        <w:t xml:space="preserve">Приложение №2  </w:t>
      </w:r>
    </w:p>
    <w:p w:rsidR="009377F7" w:rsidRDefault="009377F7" w:rsidP="009377F7">
      <w:pPr>
        <w:spacing w:after="11" w:line="264" w:lineRule="auto"/>
        <w:ind w:left="3544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Административному                           регламенту  </w:t>
      </w:r>
    </w:p>
    <w:p w:rsidR="009377F7" w:rsidRDefault="009377F7" w:rsidP="009377F7">
      <w:pPr>
        <w:spacing w:line="252" w:lineRule="auto"/>
        <w:ind w:left="4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8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7F7" w:rsidRDefault="009377F7" w:rsidP="009377F7">
      <w:pPr>
        <w:spacing w:after="11" w:line="264" w:lineRule="auto"/>
        <w:ind w:left="387" w:right="382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 </w:t>
      </w:r>
    </w:p>
    <w:p w:rsidR="009377F7" w:rsidRDefault="009377F7" w:rsidP="009377F7">
      <w:pPr>
        <w:spacing w:after="11" w:line="264" w:lineRule="auto"/>
        <w:ind w:left="387" w:right="388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предоставления муниципальной услуги  </w:t>
      </w:r>
    </w:p>
    <w:p w:rsidR="009377F7" w:rsidRDefault="009377F7" w:rsidP="009377F7">
      <w:pPr>
        <w:ind w:left="2985" w:hanging="2593"/>
        <w:rPr>
          <w:sz w:val="28"/>
          <w:szCs w:val="28"/>
        </w:rPr>
      </w:pPr>
      <w:r>
        <w:rPr>
          <w:sz w:val="28"/>
          <w:szCs w:val="28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 </w:t>
      </w:r>
    </w:p>
    <w:p w:rsidR="009377F7" w:rsidRDefault="009377F7" w:rsidP="009377F7">
      <w:pPr>
        <w:spacing w:line="252" w:lineRule="auto"/>
        <w:ind w:left="720"/>
      </w:pPr>
      <w:r>
        <w:t xml:space="preserve"> </w:t>
      </w:r>
      <w:r>
        <w:rPr>
          <w:noProof/>
        </w:rPr>
        <w:drawing>
          <wp:inline distT="0" distB="0" distL="0" distR="0">
            <wp:extent cx="5940425" cy="641454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4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3F" w:rsidRPr="00941447" w:rsidRDefault="00E86C3F" w:rsidP="00E86C3F">
      <w:pPr>
        <w:ind w:firstLine="709"/>
        <w:rPr>
          <w:sz w:val="28"/>
          <w:szCs w:val="28"/>
        </w:rPr>
      </w:pPr>
    </w:p>
    <w:sectPr w:rsidR="00E86C3F" w:rsidRPr="00941447" w:rsidSect="002C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0000005"/>
    <w:multiLevelType w:val="singleLevel"/>
    <w:tmpl w:val="00000005"/>
    <w:name w:val="WW8Num5"/>
    <w:lvl w:ilvl="0">
      <w:start w:val="8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00000006"/>
    <w:multiLevelType w:val="singleLevel"/>
    <w:tmpl w:val="00000006"/>
    <w:name w:val="WW8Num6"/>
    <w:lvl w:ilvl="0">
      <w:start w:val="7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6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5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Arial" w:hAnsi="Arial" w:hint="default"/>
        </w:rPr>
      </w:lvl>
    </w:lvlOverride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8">
    <w:abstractNumId w:val="16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2">
    <w:abstractNumId w:val="16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4">
    <w:abstractNumId w:val="18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19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Arial" w:hAnsi="Arial" w:hint="default"/>
        </w:rPr>
      </w:lvl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29"/>
    <w:rsid w:val="0002373C"/>
    <w:rsid w:val="0016451F"/>
    <w:rsid w:val="00290CCA"/>
    <w:rsid w:val="002C15DA"/>
    <w:rsid w:val="002E1B88"/>
    <w:rsid w:val="003B1D4F"/>
    <w:rsid w:val="003C6766"/>
    <w:rsid w:val="0058340D"/>
    <w:rsid w:val="00632E8D"/>
    <w:rsid w:val="0064144D"/>
    <w:rsid w:val="0077074C"/>
    <w:rsid w:val="008C2A1F"/>
    <w:rsid w:val="008F2C2F"/>
    <w:rsid w:val="009377F7"/>
    <w:rsid w:val="00941447"/>
    <w:rsid w:val="00A03610"/>
    <w:rsid w:val="00A67CF0"/>
    <w:rsid w:val="00AF49FD"/>
    <w:rsid w:val="00BB4A0C"/>
    <w:rsid w:val="00CB3E29"/>
    <w:rsid w:val="00D00932"/>
    <w:rsid w:val="00D80A69"/>
    <w:rsid w:val="00E86C3F"/>
    <w:rsid w:val="00EF744A"/>
    <w:rsid w:val="00F82602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B3E2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CB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B3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3E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B3E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B3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E29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ctiontitle">
    <w:name w:val="section_title"/>
    <w:basedOn w:val="a0"/>
    <w:rsid w:val="00E86C3F"/>
  </w:style>
  <w:style w:type="paragraph" w:customStyle="1" w:styleId="ConsPlusNormal">
    <w:name w:val="ConsPlusNormal"/>
    <w:rsid w:val="00E8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6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86C3F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6C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0">
    <w:name w:val="consplusnormal"/>
    <w:basedOn w:val="a"/>
    <w:rsid w:val="00E86C3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uiPriority w:val="99"/>
    <w:rsid w:val="00632E8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a0"/>
    <w:uiPriority w:val="99"/>
    <w:rsid w:val="00632E8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632E8D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298"/>
      <w:jc w:val="both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a"/>
    <w:uiPriority w:val="99"/>
    <w:rsid w:val="00632E8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hanging="619"/>
    </w:pPr>
    <w:rPr>
      <w:rFonts w:ascii="Arial" w:eastAsiaTheme="minorEastAsia" w:hAnsi="Arial" w:cs="Arial"/>
      <w:szCs w:val="24"/>
    </w:rPr>
  </w:style>
  <w:style w:type="paragraph" w:customStyle="1" w:styleId="Style8">
    <w:name w:val="Style8"/>
    <w:basedOn w:val="a"/>
    <w:uiPriority w:val="99"/>
    <w:rsid w:val="00632E8D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a"/>
    <w:uiPriority w:val="99"/>
    <w:rsid w:val="00632E8D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eastAsiaTheme="minorEastAsia" w:hAnsi="Arial" w:cs="Arial"/>
      <w:szCs w:val="24"/>
    </w:rPr>
  </w:style>
  <w:style w:type="character" w:customStyle="1" w:styleId="FontStyle13">
    <w:name w:val="Font Style13"/>
    <w:basedOn w:val="a0"/>
    <w:uiPriority w:val="99"/>
    <w:rsid w:val="00632E8D"/>
    <w:rPr>
      <w:rFonts w:ascii="Arial" w:hAnsi="Arial" w:cs="Arial"/>
      <w:color w:val="000000"/>
      <w:sz w:val="30"/>
      <w:szCs w:val="30"/>
    </w:rPr>
  </w:style>
  <w:style w:type="character" w:styleId="a8">
    <w:name w:val="Hyperlink"/>
    <w:basedOn w:val="a0"/>
    <w:uiPriority w:val="99"/>
    <w:rsid w:val="00632E8D"/>
    <w:rPr>
      <w:rFonts w:cs="Times New Roman"/>
      <w:color w:val="000080"/>
      <w:u w:val="single"/>
    </w:rPr>
  </w:style>
  <w:style w:type="paragraph" w:customStyle="1" w:styleId="p4">
    <w:name w:val="p4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s2">
    <w:name w:val="s2"/>
    <w:basedOn w:val="a0"/>
    <w:rsid w:val="00632E8D"/>
    <w:rPr>
      <w:rFonts w:cs="Times New Roman"/>
    </w:rPr>
  </w:style>
  <w:style w:type="character" w:customStyle="1" w:styleId="Bodytext3">
    <w:name w:val="Body text (3)_"/>
    <w:basedOn w:val="a0"/>
    <w:link w:val="Bodytext30"/>
    <w:locked/>
    <w:rsid w:val="00632E8D"/>
    <w:rPr>
      <w:rFonts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E8D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/>
      <w:b/>
      <w:bCs/>
      <w:spacing w:val="3"/>
      <w:sz w:val="26"/>
      <w:szCs w:val="26"/>
      <w:lang w:eastAsia="en-US"/>
    </w:rPr>
  </w:style>
  <w:style w:type="table" w:styleId="a9">
    <w:name w:val="Table Grid"/>
    <w:basedOn w:val="a1"/>
    <w:uiPriority w:val="59"/>
    <w:rsid w:val="00632E8D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1">
    <w:name w:val="Основной шрифт абзаца1"/>
    <w:rsid w:val="009377F7"/>
  </w:style>
  <w:style w:type="character" w:customStyle="1" w:styleId="FontStyle14">
    <w:name w:val="Font Style14"/>
    <w:basedOn w:val="a0"/>
    <w:rsid w:val="009377F7"/>
    <w:rPr>
      <w:rFonts w:ascii="Times New Roman" w:hAnsi="Times New Roman" w:cs="Times New Roman"/>
      <w:sz w:val="28"/>
      <w:szCs w:val="28"/>
    </w:rPr>
  </w:style>
  <w:style w:type="paragraph" w:customStyle="1" w:styleId="WW-">
    <w:name w:val="WW-Базовый"/>
    <w:rsid w:val="009377F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377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FAA783A29AD254E9238F58DCA78A0D2B112C661943525F4DB814B32597AACCBA536FB841B59BB5S1CBG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=F11CA0BEDC9F8681F975D643EF54E79A8AFE031A971C62AC654EFA13827D15FBB66816CF58F2F451C5CA2Bs2j7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consultantplus://offline/ref=A6E536BE3EC625B27793B34BFC6BAC813C152DE6299322C1B78EEB17A48CCF8480BE035FB5FBT0b7K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4FFAA783A29AD254E9238F58DCA78A0D2B112C661943525F4DB814B32597AACCBA536FB841B59BB5S1CBG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9431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2017-04-20T10:19:00Z</dcterms:created>
  <dcterms:modified xsi:type="dcterms:W3CDTF">2018-04-17T07:18:00Z</dcterms:modified>
</cp:coreProperties>
</file>